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769C1" w14:textId="7E590ACB" w:rsidR="00504080" w:rsidRPr="003710EA" w:rsidRDefault="0050421D" w:rsidP="00504080">
      <w:pPr>
        <w:jc w:val="both"/>
        <w:rPr>
          <w:snapToGrid w:val="0"/>
          <w:sz w:val="24"/>
          <w:szCs w:val="24"/>
        </w:rPr>
      </w:pPr>
      <w:bookmarkStart w:id="0" w:name="_GoBack"/>
      <w:bookmarkEnd w:id="0"/>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t>May 17</w:t>
      </w:r>
      <w:r w:rsidR="00123B82">
        <w:rPr>
          <w:b/>
          <w:snapToGrid w:val="0"/>
          <w:sz w:val="24"/>
          <w:szCs w:val="24"/>
        </w:rPr>
        <w:t>, 2016</w:t>
      </w:r>
    </w:p>
    <w:p w14:paraId="0B40FD50" w14:textId="77777777" w:rsidR="00504080" w:rsidRPr="003710EA" w:rsidRDefault="00504080" w:rsidP="00504080">
      <w:pPr>
        <w:jc w:val="both"/>
        <w:rPr>
          <w:snapToGrid w:val="0"/>
          <w:sz w:val="24"/>
          <w:szCs w:val="24"/>
        </w:rPr>
      </w:pPr>
    </w:p>
    <w:p w14:paraId="5742A4A0" w14:textId="435B9C1C" w:rsidR="00504080" w:rsidRPr="003710EA" w:rsidRDefault="00504080" w:rsidP="00504080">
      <w:pPr>
        <w:jc w:val="both"/>
        <w:rPr>
          <w:snapToGrid w:val="0"/>
          <w:sz w:val="24"/>
          <w:szCs w:val="24"/>
        </w:rPr>
      </w:pPr>
      <w:r w:rsidRPr="003710EA">
        <w:rPr>
          <w:snapToGrid w:val="0"/>
          <w:sz w:val="24"/>
          <w:szCs w:val="24"/>
        </w:rPr>
        <w:t xml:space="preserve">The Regular Meeting of the Governing Body of the Borough of Bloomingdale was held on the above date in the Council Chambers of the Municipal Building, 101 Hamburg Turnpike, Bloomingdale, NJ.   Mayor Dunleavy called the </w:t>
      </w:r>
      <w:r w:rsidR="00123B82">
        <w:rPr>
          <w:snapToGrid w:val="0"/>
          <w:sz w:val="24"/>
          <w:szCs w:val="24"/>
        </w:rPr>
        <w:t xml:space="preserve">meeting </w:t>
      </w:r>
      <w:r w:rsidR="00F14921">
        <w:rPr>
          <w:snapToGrid w:val="0"/>
          <w:sz w:val="24"/>
          <w:szCs w:val="24"/>
        </w:rPr>
        <w:t xml:space="preserve">to </w:t>
      </w:r>
      <w:r w:rsidR="006C5597">
        <w:rPr>
          <w:snapToGrid w:val="0"/>
          <w:sz w:val="24"/>
          <w:szCs w:val="24"/>
        </w:rPr>
        <w:t>order at 7:03</w:t>
      </w:r>
      <w:r w:rsidRPr="003710EA">
        <w:rPr>
          <w:snapToGrid w:val="0"/>
          <w:sz w:val="24"/>
          <w:szCs w:val="24"/>
        </w:rPr>
        <w:t xml:space="preserve"> p.m.</w:t>
      </w:r>
    </w:p>
    <w:p w14:paraId="32B281AA" w14:textId="77777777" w:rsidR="00504080" w:rsidRPr="003710EA" w:rsidRDefault="00504080" w:rsidP="00504080">
      <w:pPr>
        <w:jc w:val="both"/>
        <w:rPr>
          <w:snapToGrid w:val="0"/>
          <w:sz w:val="24"/>
          <w:szCs w:val="24"/>
        </w:rPr>
      </w:pPr>
    </w:p>
    <w:p w14:paraId="0525340C" w14:textId="77777777" w:rsidR="00504080" w:rsidRPr="003710EA" w:rsidRDefault="00504080" w:rsidP="00504080">
      <w:pPr>
        <w:pStyle w:val="Heading2"/>
        <w:jc w:val="both"/>
        <w:rPr>
          <w:szCs w:val="24"/>
        </w:rPr>
      </w:pPr>
      <w:r w:rsidRPr="003710EA">
        <w:rPr>
          <w:szCs w:val="24"/>
        </w:rPr>
        <w:t xml:space="preserve">SALUTE TO THE AMERICAN FLAG </w:t>
      </w:r>
    </w:p>
    <w:p w14:paraId="7F4A694D" w14:textId="77777777" w:rsidR="00504080" w:rsidRPr="003710EA" w:rsidRDefault="00504080" w:rsidP="00504080">
      <w:pPr>
        <w:rPr>
          <w:sz w:val="24"/>
          <w:szCs w:val="24"/>
        </w:rPr>
      </w:pPr>
    </w:p>
    <w:p w14:paraId="64B6B0F9" w14:textId="77B88354" w:rsidR="00504080" w:rsidRDefault="00504080" w:rsidP="00504080">
      <w:pPr>
        <w:jc w:val="both"/>
        <w:rPr>
          <w:snapToGrid w:val="0"/>
          <w:sz w:val="24"/>
          <w:szCs w:val="24"/>
        </w:rPr>
      </w:pPr>
      <w:r>
        <w:rPr>
          <w:snapToGrid w:val="0"/>
          <w:sz w:val="24"/>
          <w:szCs w:val="24"/>
        </w:rPr>
        <w:t>Mayor Dunl</w:t>
      </w:r>
      <w:r w:rsidR="0050421D">
        <w:rPr>
          <w:snapToGrid w:val="0"/>
          <w:sz w:val="24"/>
          <w:szCs w:val="24"/>
        </w:rPr>
        <w:t>eavy led the Salute to the Flag.</w:t>
      </w:r>
    </w:p>
    <w:p w14:paraId="4FB01FFD" w14:textId="77777777" w:rsidR="00504080" w:rsidRPr="003710EA" w:rsidRDefault="00504080" w:rsidP="00504080">
      <w:pPr>
        <w:jc w:val="both"/>
        <w:rPr>
          <w:snapToGrid w:val="0"/>
          <w:sz w:val="24"/>
          <w:szCs w:val="24"/>
        </w:rPr>
      </w:pPr>
    </w:p>
    <w:p w14:paraId="32C81D74" w14:textId="77777777" w:rsidR="00504080" w:rsidRPr="003710EA" w:rsidRDefault="00504080" w:rsidP="00504080">
      <w:pPr>
        <w:pStyle w:val="Heading2"/>
        <w:jc w:val="both"/>
        <w:rPr>
          <w:szCs w:val="24"/>
        </w:rPr>
      </w:pPr>
      <w:r w:rsidRPr="003710EA">
        <w:rPr>
          <w:szCs w:val="24"/>
        </w:rPr>
        <w:t>ROLL CALL</w:t>
      </w:r>
    </w:p>
    <w:p w14:paraId="421EBE3C" w14:textId="77777777" w:rsidR="00504080" w:rsidRPr="003710EA" w:rsidRDefault="00504080" w:rsidP="00504080">
      <w:pPr>
        <w:jc w:val="both"/>
        <w:rPr>
          <w:snapToGrid w:val="0"/>
          <w:sz w:val="24"/>
          <w:szCs w:val="24"/>
        </w:rPr>
      </w:pPr>
    </w:p>
    <w:p w14:paraId="3074EE7F" w14:textId="77777777" w:rsidR="00504080" w:rsidRPr="003710EA" w:rsidRDefault="00504080" w:rsidP="00504080">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t>Mayor:</w:t>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t>Jonathan Dunleavy</w:t>
      </w:r>
    </w:p>
    <w:p w14:paraId="10EE4ACB" w14:textId="77777777" w:rsidR="00504080" w:rsidRPr="003710EA" w:rsidRDefault="00504080" w:rsidP="00504080">
      <w:pPr>
        <w:jc w:val="both"/>
        <w:rPr>
          <w:snapToGrid w:val="0"/>
          <w:sz w:val="24"/>
          <w:szCs w:val="24"/>
        </w:rPr>
      </w:pPr>
      <w:r w:rsidRPr="003710EA">
        <w:rPr>
          <w:snapToGrid w:val="0"/>
          <w:sz w:val="24"/>
          <w:szCs w:val="24"/>
        </w:rPr>
        <w:tab/>
      </w:r>
      <w:r w:rsidRPr="003710EA">
        <w:rPr>
          <w:snapToGrid w:val="0"/>
          <w:sz w:val="24"/>
          <w:szCs w:val="24"/>
        </w:rPr>
        <w:tab/>
      </w:r>
    </w:p>
    <w:p w14:paraId="20B7FA41" w14:textId="77777777" w:rsidR="00504080" w:rsidRPr="003710EA" w:rsidRDefault="00504080" w:rsidP="00504080">
      <w:pPr>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t>Council Members:</w:t>
      </w:r>
      <w:r w:rsidRPr="003710EA">
        <w:rPr>
          <w:snapToGrid w:val="0"/>
          <w:sz w:val="24"/>
          <w:szCs w:val="24"/>
        </w:rPr>
        <w:tab/>
      </w:r>
      <w:r w:rsidRPr="003710EA">
        <w:rPr>
          <w:snapToGrid w:val="0"/>
          <w:sz w:val="24"/>
          <w:szCs w:val="24"/>
        </w:rPr>
        <w:tab/>
        <w:t>Anthony Costa</w:t>
      </w:r>
    </w:p>
    <w:p w14:paraId="4D086568" w14:textId="77777777" w:rsidR="00504080" w:rsidRPr="003710EA" w:rsidRDefault="00504080" w:rsidP="00504080">
      <w:pPr>
        <w:ind w:left="4320" w:firstLine="720"/>
        <w:jc w:val="both"/>
        <w:rPr>
          <w:snapToGrid w:val="0"/>
          <w:sz w:val="24"/>
          <w:szCs w:val="24"/>
        </w:rPr>
      </w:pPr>
      <w:r w:rsidRPr="003710EA">
        <w:rPr>
          <w:snapToGrid w:val="0"/>
          <w:sz w:val="24"/>
          <w:szCs w:val="24"/>
        </w:rPr>
        <w:t>John D’Amato</w:t>
      </w:r>
    </w:p>
    <w:p w14:paraId="56271FCC" w14:textId="77777777" w:rsidR="00504080" w:rsidRDefault="00504080" w:rsidP="00504080">
      <w:pPr>
        <w:ind w:left="4320" w:firstLine="720"/>
        <w:jc w:val="both"/>
        <w:rPr>
          <w:snapToGrid w:val="0"/>
          <w:sz w:val="24"/>
          <w:szCs w:val="24"/>
        </w:rPr>
      </w:pPr>
      <w:r w:rsidRPr="003710EA">
        <w:rPr>
          <w:snapToGrid w:val="0"/>
          <w:sz w:val="24"/>
          <w:szCs w:val="24"/>
        </w:rPr>
        <w:t>Richard Dellaripa</w:t>
      </w:r>
    </w:p>
    <w:p w14:paraId="11090E4D" w14:textId="4A6FC159" w:rsidR="00F14921" w:rsidRPr="003710EA" w:rsidRDefault="00F14921" w:rsidP="00504080">
      <w:pPr>
        <w:ind w:left="4320" w:firstLine="720"/>
        <w:jc w:val="both"/>
        <w:rPr>
          <w:snapToGrid w:val="0"/>
          <w:sz w:val="24"/>
          <w:szCs w:val="24"/>
        </w:rPr>
      </w:pPr>
      <w:r>
        <w:rPr>
          <w:snapToGrid w:val="0"/>
          <w:sz w:val="24"/>
          <w:szCs w:val="24"/>
        </w:rPr>
        <w:t>Dawn Hudson</w:t>
      </w:r>
    </w:p>
    <w:p w14:paraId="123CFFEB" w14:textId="77777777" w:rsidR="00504080" w:rsidRDefault="00504080" w:rsidP="00504080">
      <w:pPr>
        <w:ind w:left="90"/>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t xml:space="preserve">Ray Yazdi </w:t>
      </w:r>
    </w:p>
    <w:p w14:paraId="7C9320FA" w14:textId="77777777" w:rsidR="0050421D" w:rsidRDefault="0050421D" w:rsidP="00504080">
      <w:pPr>
        <w:ind w:left="90"/>
        <w:jc w:val="both"/>
        <w:rPr>
          <w:snapToGrid w:val="0"/>
          <w:sz w:val="24"/>
          <w:szCs w:val="24"/>
        </w:rPr>
      </w:pPr>
    </w:p>
    <w:p w14:paraId="33651394" w14:textId="47ACD8E0" w:rsidR="0050421D" w:rsidRPr="003710EA" w:rsidRDefault="0050421D" w:rsidP="00504080">
      <w:pPr>
        <w:ind w:left="90"/>
        <w:jc w:val="both"/>
        <w:rPr>
          <w:snapToGrid w:val="0"/>
          <w:sz w:val="24"/>
          <w:szCs w:val="24"/>
        </w:rPr>
      </w:pPr>
      <w:r>
        <w:rPr>
          <w:snapToGrid w:val="0"/>
          <w:sz w:val="24"/>
          <w:szCs w:val="24"/>
        </w:rPr>
        <w:t>Absent:</w:t>
      </w:r>
      <w:r>
        <w:rPr>
          <w:snapToGrid w:val="0"/>
          <w:sz w:val="24"/>
          <w:szCs w:val="24"/>
        </w:rPr>
        <w:tab/>
      </w:r>
      <w:r>
        <w:rPr>
          <w:snapToGrid w:val="0"/>
          <w:sz w:val="24"/>
          <w:szCs w:val="24"/>
        </w:rPr>
        <w:tab/>
        <w:t>Councilman:</w:t>
      </w:r>
      <w:r>
        <w:rPr>
          <w:snapToGrid w:val="0"/>
          <w:sz w:val="24"/>
          <w:szCs w:val="24"/>
        </w:rPr>
        <w:tab/>
      </w:r>
      <w:r>
        <w:rPr>
          <w:snapToGrid w:val="0"/>
          <w:sz w:val="24"/>
          <w:szCs w:val="24"/>
        </w:rPr>
        <w:tab/>
      </w:r>
      <w:r>
        <w:rPr>
          <w:snapToGrid w:val="0"/>
          <w:sz w:val="24"/>
          <w:szCs w:val="24"/>
        </w:rPr>
        <w:tab/>
        <w:t>Michael Sondermeyer</w:t>
      </w:r>
    </w:p>
    <w:p w14:paraId="4932A47A" w14:textId="77777777" w:rsidR="00504080" w:rsidRDefault="00504080" w:rsidP="00504080">
      <w:pPr>
        <w:jc w:val="both"/>
        <w:rPr>
          <w:snapToGrid w:val="0"/>
          <w:sz w:val="24"/>
          <w:szCs w:val="24"/>
        </w:rPr>
      </w:pPr>
    </w:p>
    <w:p w14:paraId="4A370C3C" w14:textId="77777777" w:rsidR="00123B82" w:rsidRPr="003710EA" w:rsidRDefault="00123B82" w:rsidP="00504080">
      <w:pPr>
        <w:jc w:val="both"/>
        <w:rPr>
          <w:snapToGrid w:val="0"/>
          <w:sz w:val="24"/>
          <w:szCs w:val="24"/>
        </w:rPr>
      </w:pPr>
    </w:p>
    <w:p w14:paraId="3CDD2613" w14:textId="77777777" w:rsidR="00504080" w:rsidRPr="003710EA" w:rsidRDefault="00504080" w:rsidP="00504080">
      <w:pPr>
        <w:pStyle w:val="Heading9"/>
        <w:jc w:val="both"/>
        <w:rPr>
          <w:i w:val="0"/>
          <w:szCs w:val="24"/>
        </w:rPr>
      </w:pPr>
      <w:r w:rsidRPr="003710EA">
        <w:rPr>
          <w:szCs w:val="24"/>
        </w:rPr>
        <w:t>Professionals</w:t>
      </w:r>
      <w:r w:rsidRPr="003710EA">
        <w:rPr>
          <w:szCs w:val="24"/>
        </w:rPr>
        <w:tab/>
      </w:r>
      <w:r w:rsidRPr="003710EA">
        <w:rPr>
          <w:szCs w:val="24"/>
        </w:rPr>
        <w:tab/>
      </w:r>
      <w:r w:rsidRPr="003710EA">
        <w:rPr>
          <w:i w:val="0"/>
          <w:szCs w:val="24"/>
        </w:rPr>
        <w:t>Municipal Clerk:</w:t>
      </w:r>
      <w:r w:rsidRPr="003710EA">
        <w:rPr>
          <w:i w:val="0"/>
          <w:szCs w:val="24"/>
        </w:rPr>
        <w:tab/>
      </w:r>
      <w:r w:rsidRPr="003710EA">
        <w:rPr>
          <w:i w:val="0"/>
          <w:szCs w:val="24"/>
        </w:rPr>
        <w:tab/>
        <w:t>Jane McCarthy, RMC</w:t>
      </w:r>
    </w:p>
    <w:p w14:paraId="0B0A7D4C" w14:textId="273AFC51" w:rsidR="00504080" w:rsidRDefault="00504080" w:rsidP="00504080">
      <w:pPr>
        <w:jc w:val="both"/>
        <w:rPr>
          <w:snapToGrid w:val="0"/>
          <w:sz w:val="24"/>
          <w:szCs w:val="24"/>
        </w:rPr>
      </w:pPr>
      <w:r w:rsidRPr="003710EA">
        <w:rPr>
          <w:i/>
          <w:snapToGrid w:val="0"/>
          <w:sz w:val="24"/>
          <w:szCs w:val="24"/>
        </w:rPr>
        <w:t>Present:</w:t>
      </w:r>
      <w:r w:rsidR="00F14921">
        <w:rPr>
          <w:snapToGrid w:val="0"/>
          <w:sz w:val="24"/>
          <w:szCs w:val="24"/>
        </w:rPr>
        <w:tab/>
      </w:r>
      <w:r w:rsidR="00F14921">
        <w:rPr>
          <w:snapToGrid w:val="0"/>
          <w:sz w:val="24"/>
          <w:szCs w:val="24"/>
        </w:rPr>
        <w:tab/>
        <w:t>Borough Attorney:</w:t>
      </w:r>
      <w:r w:rsidR="00F14921">
        <w:rPr>
          <w:snapToGrid w:val="0"/>
          <w:sz w:val="24"/>
          <w:szCs w:val="24"/>
        </w:rPr>
        <w:tab/>
      </w:r>
      <w:r w:rsidR="00F14921">
        <w:rPr>
          <w:snapToGrid w:val="0"/>
          <w:sz w:val="24"/>
          <w:szCs w:val="24"/>
        </w:rPr>
        <w:tab/>
        <w:t>Fred Semrau,</w:t>
      </w:r>
      <w:r w:rsidRPr="003710EA">
        <w:rPr>
          <w:snapToGrid w:val="0"/>
          <w:sz w:val="24"/>
          <w:szCs w:val="24"/>
        </w:rPr>
        <w:t xml:space="preserve"> Esq.</w:t>
      </w:r>
    </w:p>
    <w:p w14:paraId="2C7590A5" w14:textId="77777777" w:rsidR="00504080" w:rsidRPr="003710EA" w:rsidRDefault="00504080" w:rsidP="00123B82">
      <w:pPr>
        <w:jc w:val="both"/>
        <w:rPr>
          <w:snapToGrid w:val="0"/>
          <w:sz w:val="24"/>
          <w:szCs w:val="24"/>
        </w:rPr>
      </w:pPr>
      <w:r>
        <w:rPr>
          <w:snapToGrid w:val="0"/>
          <w:sz w:val="24"/>
          <w:szCs w:val="24"/>
        </w:rPr>
        <w:tab/>
      </w:r>
      <w:r>
        <w:rPr>
          <w:snapToGrid w:val="0"/>
          <w:sz w:val="24"/>
          <w:szCs w:val="24"/>
        </w:rPr>
        <w:tab/>
      </w:r>
    </w:p>
    <w:p w14:paraId="353AE116" w14:textId="77777777" w:rsidR="00504080" w:rsidRPr="003710EA" w:rsidRDefault="00504080" w:rsidP="00504080">
      <w:pPr>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p>
    <w:p w14:paraId="2ED9C5FC" w14:textId="77777777" w:rsidR="00504080" w:rsidRPr="003710EA" w:rsidRDefault="00504080" w:rsidP="00504080">
      <w:pPr>
        <w:jc w:val="both"/>
        <w:rPr>
          <w:snapToGrid w:val="0"/>
          <w:sz w:val="24"/>
          <w:szCs w:val="24"/>
        </w:rPr>
      </w:pPr>
    </w:p>
    <w:p w14:paraId="738D28D7" w14:textId="77777777" w:rsidR="00504080" w:rsidRPr="003710EA" w:rsidRDefault="00504080" w:rsidP="00504080">
      <w:pPr>
        <w:jc w:val="both"/>
        <w:rPr>
          <w:b/>
          <w:snapToGrid w:val="0"/>
          <w:sz w:val="24"/>
          <w:szCs w:val="24"/>
          <w:u w:val="single"/>
        </w:rPr>
      </w:pPr>
      <w:r w:rsidRPr="003710EA">
        <w:rPr>
          <w:b/>
          <w:snapToGrid w:val="0"/>
          <w:sz w:val="24"/>
          <w:szCs w:val="24"/>
          <w:u w:val="single"/>
        </w:rPr>
        <w:t>PUBLIC NOTICE STATEMENT</w:t>
      </w:r>
    </w:p>
    <w:p w14:paraId="0964A736" w14:textId="77777777" w:rsidR="00504080" w:rsidRPr="003710EA" w:rsidRDefault="00504080" w:rsidP="00504080">
      <w:pPr>
        <w:jc w:val="both"/>
        <w:rPr>
          <w:snapToGrid w:val="0"/>
          <w:sz w:val="24"/>
          <w:szCs w:val="24"/>
        </w:rPr>
      </w:pPr>
    </w:p>
    <w:p w14:paraId="756F73B1" w14:textId="77777777" w:rsidR="00504080" w:rsidRPr="003710EA" w:rsidRDefault="00504080" w:rsidP="00504080">
      <w:pPr>
        <w:jc w:val="both"/>
        <w:rPr>
          <w:snapToGrid w:val="0"/>
          <w:sz w:val="24"/>
          <w:szCs w:val="24"/>
        </w:rPr>
      </w:pPr>
      <w:r w:rsidRPr="003710EA">
        <w:rPr>
          <w:snapToGrid w:val="0"/>
          <w:sz w:val="24"/>
          <w:szCs w:val="24"/>
        </w:rPr>
        <w:t xml:space="preserve">Mayor Dunleavy stated that adequate notice of this meeting was posted in the Bloomingdale Municipal Building and provided to The Suburban Trends; The North Jersey Herald &amp; News; and all other local </w:t>
      </w:r>
      <w:r w:rsidR="00123B82">
        <w:rPr>
          <w:snapToGrid w:val="0"/>
          <w:sz w:val="24"/>
          <w:szCs w:val="24"/>
        </w:rPr>
        <w:t xml:space="preserve">news media on November 28, </w:t>
      </w:r>
      <w:r>
        <w:rPr>
          <w:snapToGrid w:val="0"/>
          <w:sz w:val="24"/>
          <w:szCs w:val="24"/>
        </w:rPr>
        <w:t>2</w:t>
      </w:r>
      <w:r w:rsidR="00123B82">
        <w:rPr>
          <w:snapToGrid w:val="0"/>
          <w:sz w:val="24"/>
          <w:szCs w:val="24"/>
        </w:rPr>
        <w:t>015</w:t>
      </w:r>
      <w:r>
        <w:rPr>
          <w:snapToGrid w:val="0"/>
          <w:sz w:val="24"/>
          <w:szCs w:val="24"/>
        </w:rPr>
        <w:t>.</w:t>
      </w:r>
    </w:p>
    <w:p w14:paraId="4D08E77C" w14:textId="77777777" w:rsidR="0050421D" w:rsidRDefault="0050421D" w:rsidP="003710EA">
      <w:pPr>
        <w:jc w:val="both"/>
        <w:rPr>
          <w:snapToGrid w:val="0"/>
          <w:sz w:val="24"/>
          <w:szCs w:val="24"/>
        </w:rPr>
      </w:pPr>
    </w:p>
    <w:p w14:paraId="69A55F47" w14:textId="5F2F7F3B" w:rsidR="0050421D" w:rsidRPr="00951EE8" w:rsidRDefault="0050421D" w:rsidP="003710EA">
      <w:pPr>
        <w:jc w:val="both"/>
        <w:rPr>
          <w:b/>
          <w:snapToGrid w:val="0"/>
          <w:sz w:val="24"/>
          <w:szCs w:val="24"/>
          <w:u w:val="single"/>
        </w:rPr>
      </w:pPr>
      <w:r w:rsidRPr="00951EE8">
        <w:rPr>
          <w:b/>
          <w:snapToGrid w:val="0"/>
          <w:sz w:val="24"/>
          <w:szCs w:val="24"/>
          <w:u w:val="single"/>
        </w:rPr>
        <w:t>PRESENTATIONS</w:t>
      </w:r>
    </w:p>
    <w:p w14:paraId="084521D4" w14:textId="77777777" w:rsidR="0050421D" w:rsidRDefault="0050421D" w:rsidP="003710EA">
      <w:pPr>
        <w:jc w:val="both"/>
        <w:rPr>
          <w:snapToGrid w:val="0"/>
          <w:sz w:val="24"/>
          <w:szCs w:val="24"/>
        </w:rPr>
      </w:pPr>
    </w:p>
    <w:p w14:paraId="3C30E3A2" w14:textId="4A524179" w:rsidR="0050421D" w:rsidRPr="00951EE8" w:rsidRDefault="00810284" w:rsidP="003710EA">
      <w:pPr>
        <w:jc w:val="both"/>
        <w:rPr>
          <w:b/>
          <w:i/>
          <w:snapToGrid w:val="0"/>
          <w:sz w:val="24"/>
          <w:szCs w:val="24"/>
          <w:u w:val="single"/>
        </w:rPr>
      </w:pPr>
      <w:r w:rsidRPr="00951EE8">
        <w:rPr>
          <w:b/>
          <w:i/>
          <w:snapToGrid w:val="0"/>
          <w:sz w:val="24"/>
          <w:szCs w:val="24"/>
          <w:u w:val="single"/>
        </w:rPr>
        <w:t>Anti-Bully</w:t>
      </w:r>
      <w:r w:rsidR="0050421D" w:rsidRPr="00951EE8">
        <w:rPr>
          <w:b/>
          <w:i/>
          <w:snapToGrid w:val="0"/>
          <w:sz w:val="24"/>
          <w:szCs w:val="24"/>
          <w:u w:val="single"/>
        </w:rPr>
        <w:t xml:space="preserve"> Squad</w:t>
      </w:r>
    </w:p>
    <w:p w14:paraId="3A999897" w14:textId="77777777" w:rsidR="0050421D" w:rsidRDefault="0050421D" w:rsidP="003710EA">
      <w:pPr>
        <w:jc w:val="both"/>
        <w:rPr>
          <w:snapToGrid w:val="0"/>
          <w:sz w:val="24"/>
          <w:szCs w:val="24"/>
        </w:rPr>
      </w:pPr>
    </w:p>
    <w:p w14:paraId="0AC64A8A" w14:textId="2046B28B" w:rsidR="0050421D" w:rsidRDefault="00DE2216" w:rsidP="003710EA">
      <w:pPr>
        <w:jc w:val="both"/>
        <w:rPr>
          <w:snapToGrid w:val="0"/>
          <w:sz w:val="24"/>
          <w:szCs w:val="24"/>
        </w:rPr>
      </w:pPr>
      <w:r>
        <w:rPr>
          <w:snapToGrid w:val="0"/>
          <w:sz w:val="24"/>
          <w:szCs w:val="24"/>
        </w:rPr>
        <w:t xml:space="preserve">At this time, Mayor Dunleavy introduced Branden McManis; Tom Peterson and Frank Basile of the </w:t>
      </w:r>
      <w:r w:rsidR="00810284">
        <w:rPr>
          <w:snapToGrid w:val="0"/>
          <w:sz w:val="24"/>
          <w:szCs w:val="24"/>
        </w:rPr>
        <w:t>Anti-Bully</w:t>
      </w:r>
      <w:r>
        <w:rPr>
          <w:snapToGrid w:val="0"/>
          <w:sz w:val="24"/>
          <w:szCs w:val="24"/>
        </w:rPr>
        <w:t xml:space="preserve"> Squad which is a permanent solution to bullying.  Mr. Peterson explained the program and presented a slide presentation.</w:t>
      </w:r>
    </w:p>
    <w:p w14:paraId="37C5985B" w14:textId="77777777" w:rsidR="00DE2216" w:rsidRDefault="00DE2216" w:rsidP="003710EA">
      <w:pPr>
        <w:jc w:val="both"/>
        <w:rPr>
          <w:snapToGrid w:val="0"/>
          <w:sz w:val="24"/>
          <w:szCs w:val="24"/>
        </w:rPr>
      </w:pPr>
    </w:p>
    <w:p w14:paraId="71BE7953" w14:textId="6CA99EF2" w:rsidR="00DE2216" w:rsidRDefault="00DE2216" w:rsidP="003710EA">
      <w:pPr>
        <w:jc w:val="both"/>
        <w:rPr>
          <w:snapToGrid w:val="0"/>
          <w:sz w:val="24"/>
          <w:szCs w:val="24"/>
        </w:rPr>
      </w:pPr>
      <w:r>
        <w:rPr>
          <w:snapToGrid w:val="0"/>
          <w:sz w:val="24"/>
          <w:szCs w:val="24"/>
        </w:rPr>
        <w:t>Mayor Dunleavy stated that this was brought to his attention by Paul Basante.  Bloomingdale would be the first town to have a Bully Free Zone.</w:t>
      </w:r>
    </w:p>
    <w:p w14:paraId="334156BF" w14:textId="77777777" w:rsidR="00DE2216" w:rsidRDefault="00DE2216" w:rsidP="003710EA">
      <w:pPr>
        <w:jc w:val="both"/>
        <w:rPr>
          <w:snapToGrid w:val="0"/>
          <w:sz w:val="24"/>
          <w:szCs w:val="24"/>
        </w:rPr>
      </w:pPr>
    </w:p>
    <w:p w14:paraId="4243A7A5" w14:textId="1CE15DC8" w:rsidR="00DE2216" w:rsidRDefault="00DE2216" w:rsidP="003710EA">
      <w:pPr>
        <w:jc w:val="both"/>
        <w:rPr>
          <w:snapToGrid w:val="0"/>
          <w:sz w:val="24"/>
          <w:szCs w:val="24"/>
        </w:rPr>
      </w:pPr>
      <w:r>
        <w:rPr>
          <w:snapToGrid w:val="0"/>
          <w:sz w:val="24"/>
          <w:szCs w:val="24"/>
        </w:rPr>
        <w:t>Councilman Costa offered the following resolution and moved for its adoption:</w:t>
      </w:r>
    </w:p>
    <w:p w14:paraId="388336FD" w14:textId="77777777" w:rsidR="00DE2216" w:rsidRDefault="00DE2216" w:rsidP="003710EA">
      <w:pPr>
        <w:jc w:val="both"/>
        <w:rPr>
          <w:snapToGrid w:val="0"/>
          <w:sz w:val="24"/>
          <w:szCs w:val="24"/>
        </w:rPr>
      </w:pPr>
    </w:p>
    <w:p w14:paraId="6AE3A3C5" w14:textId="77777777" w:rsidR="00C670F2" w:rsidRPr="00C670F2" w:rsidRDefault="00C670F2" w:rsidP="00C670F2">
      <w:pPr>
        <w:ind w:left="1440" w:hanging="1440"/>
        <w:jc w:val="center"/>
        <w:rPr>
          <w:rFonts w:eastAsiaTheme="minorHAnsi"/>
          <w:b/>
          <w:sz w:val="24"/>
          <w:szCs w:val="24"/>
        </w:rPr>
      </w:pPr>
      <w:r w:rsidRPr="00C670F2">
        <w:rPr>
          <w:rFonts w:eastAsiaTheme="minorHAnsi"/>
          <w:b/>
          <w:sz w:val="24"/>
          <w:szCs w:val="24"/>
        </w:rPr>
        <w:t>ANTI BULLY SQUAD</w:t>
      </w:r>
    </w:p>
    <w:p w14:paraId="3A0EB6ED" w14:textId="77777777" w:rsidR="00C670F2" w:rsidRPr="00C670F2" w:rsidRDefault="00C670F2" w:rsidP="00C670F2">
      <w:pPr>
        <w:ind w:left="1440" w:hanging="1440"/>
        <w:jc w:val="center"/>
        <w:rPr>
          <w:rFonts w:eastAsiaTheme="minorHAnsi"/>
          <w:sz w:val="24"/>
          <w:szCs w:val="24"/>
        </w:rPr>
      </w:pPr>
    </w:p>
    <w:p w14:paraId="618C6D66" w14:textId="77777777" w:rsidR="00C670F2" w:rsidRPr="00C670F2" w:rsidRDefault="00C670F2" w:rsidP="00C670F2">
      <w:pPr>
        <w:ind w:left="1440" w:hanging="1440"/>
        <w:jc w:val="center"/>
        <w:rPr>
          <w:rFonts w:eastAsiaTheme="minorHAnsi"/>
          <w:b/>
          <w:sz w:val="24"/>
          <w:szCs w:val="24"/>
        </w:rPr>
      </w:pPr>
      <w:r w:rsidRPr="00C670F2">
        <w:rPr>
          <w:rFonts w:eastAsiaTheme="minorHAnsi"/>
          <w:b/>
          <w:sz w:val="24"/>
          <w:szCs w:val="24"/>
        </w:rPr>
        <w:t>RESOLUTION NO. 2016-5.10</w:t>
      </w:r>
    </w:p>
    <w:p w14:paraId="634DD0F2" w14:textId="77777777" w:rsidR="00C670F2" w:rsidRPr="00C670F2" w:rsidRDefault="00C670F2" w:rsidP="00C670F2">
      <w:pPr>
        <w:ind w:left="1440" w:hanging="1440"/>
        <w:jc w:val="center"/>
        <w:rPr>
          <w:rFonts w:eastAsiaTheme="minorHAnsi"/>
          <w:b/>
          <w:sz w:val="24"/>
          <w:szCs w:val="24"/>
        </w:rPr>
      </w:pPr>
      <w:r w:rsidRPr="00C670F2">
        <w:rPr>
          <w:rFonts w:eastAsiaTheme="minorHAnsi"/>
          <w:b/>
          <w:sz w:val="24"/>
          <w:szCs w:val="24"/>
        </w:rPr>
        <w:t>OF THE GOVERNING BODY</w:t>
      </w:r>
    </w:p>
    <w:p w14:paraId="3B55CD86" w14:textId="77777777" w:rsidR="00C670F2" w:rsidRPr="00C670F2" w:rsidRDefault="00C670F2" w:rsidP="00C670F2">
      <w:pPr>
        <w:ind w:left="1440" w:hanging="1440"/>
        <w:jc w:val="center"/>
        <w:rPr>
          <w:rFonts w:eastAsiaTheme="minorHAnsi"/>
          <w:b/>
          <w:sz w:val="24"/>
          <w:szCs w:val="24"/>
          <w:u w:val="single"/>
        </w:rPr>
      </w:pPr>
      <w:r w:rsidRPr="00C670F2">
        <w:rPr>
          <w:rFonts w:eastAsiaTheme="minorHAnsi"/>
          <w:b/>
          <w:sz w:val="24"/>
          <w:szCs w:val="24"/>
          <w:u w:val="single"/>
        </w:rPr>
        <w:t>OF THE BOROUGH OF BLOOMINGDALE</w:t>
      </w:r>
    </w:p>
    <w:p w14:paraId="65BA5FF3" w14:textId="77777777" w:rsidR="00C670F2" w:rsidRPr="00C670F2" w:rsidRDefault="00C670F2" w:rsidP="00C670F2">
      <w:pPr>
        <w:ind w:left="2160" w:firstLine="720"/>
        <w:jc w:val="both"/>
        <w:rPr>
          <w:rFonts w:eastAsiaTheme="minorHAnsi"/>
          <w:sz w:val="24"/>
          <w:szCs w:val="24"/>
        </w:rPr>
      </w:pPr>
    </w:p>
    <w:p w14:paraId="39FFD80D" w14:textId="77777777" w:rsidR="00C670F2" w:rsidRPr="00C670F2" w:rsidRDefault="00C670F2" w:rsidP="00C670F2">
      <w:pPr>
        <w:jc w:val="both"/>
        <w:rPr>
          <w:rFonts w:eastAsiaTheme="minorHAnsi"/>
          <w:b/>
          <w:i/>
          <w:sz w:val="24"/>
          <w:szCs w:val="24"/>
        </w:rPr>
      </w:pPr>
    </w:p>
    <w:p w14:paraId="27103E58" w14:textId="77777777" w:rsidR="00C670F2" w:rsidRPr="00C670F2" w:rsidRDefault="00C670F2" w:rsidP="00C670F2">
      <w:pPr>
        <w:jc w:val="both"/>
        <w:rPr>
          <w:rFonts w:eastAsiaTheme="minorHAnsi"/>
          <w:b/>
          <w:i/>
          <w:sz w:val="24"/>
          <w:szCs w:val="24"/>
        </w:rPr>
      </w:pPr>
      <w:r w:rsidRPr="00C670F2">
        <w:rPr>
          <w:rFonts w:eastAsiaTheme="minorHAnsi"/>
          <w:b/>
          <w:i/>
          <w:sz w:val="24"/>
          <w:szCs w:val="24"/>
        </w:rPr>
        <w:tab/>
        <w:t>“A RESOLUTION ESTABLISHING THE BOROUGH OF BLOOMINGDALE</w:t>
      </w:r>
    </w:p>
    <w:p w14:paraId="353484B8" w14:textId="77777777" w:rsidR="00C670F2" w:rsidRPr="00C670F2" w:rsidRDefault="00C670F2" w:rsidP="00C670F2">
      <w:pPr>
        <w:ind w:left="2160" w:firstLine="720"/>
        <w:jc w:val="both"/>
        <w:rPr>
          <w:rFonts w:eastAsiaTheme="minorHAnsi"/>
          <w:b/>
          <w:i/>
          <w:sz w:val="24"/>
          <w:szCs w:val="24"/>
        </w:rPr>
      </w:pPr>
      <w:r w:rsidRPr="00C670F2">
        <w:rPr>
          <w:rFonts w:eastAsiaTheme="minorHAnsi"/>
          <w:b/>
          <w:i/>
          <w:sz w:val="24"/>
          <w:szCs w:val="24"/>
        </w:rPr>
        <w:t xml:space="preserve"> AS A BULLY FREE SAFE ZONE”</w:t>
      </w:r>
    </w:p>
    <w:p w14:paraId="3AD45D03" w14:textId="77777777" w:rsidR="00C670F2" w:rsidRPr="00C670F2" w:rsidRDefault="00C670F2" w:rsidP="00C670F2">
      <w:pPr>
        <w:spacing w:line="480" w:lineRule="auto"/>
        <w:jc w:val="both"/>
        <w:rPr>
          <w:rFonts w:eastAsiaTheme="minorHAnsi"/>
          <w:b/>
          <w:i/>
          <w:sz w:val="24"/>
          <w:szCs w:val="24"/>
        </w:rPr>
      </w:pPr>
    </w:p>
    <w:p w14:paraId="00011196" w14:textId="77777777" w:rsidR="00C670F2" w:rsidRPr="00C670F2" w:rsidRDefault="00C670F2" w:rsidP="00C670F2">
      <w:pPr>
        <w:jc w:val="both"/>
        <w:rPr>
          <w:rFonts w:eastAsiaTheme="minorHAnsi"/>
          <w:sz w:val="24"/>
          <w:szCs w:val="24"/>
        </w:rPr>
      </w:pPr>
      <w:r w:rsidRPr="00C670F2">
        <w:rPr>
          <w:rFonts w:eastAsiaTheme="minorHAnsi"/>
          <w:sz w:val="24"/>
          <w:szCs w:val="24"/>
        </w:rPr>
        <w:tab/>
        <w:t>WHEREAS, the Governing Body of the Borough of Bloomingdale finds and determines that bullying is a problem that is pervasive in today’s society; and</w:t>
      </w:r>
    </w:p>
    <w:p w14:paraId="440C64A2" w14:textId="77777777" w:rsidR="00C670F2" w:rsidRPr="00C670F2" w:rsidRDefault="00C670F2" w:rsidP="00C670F2">
      <w:pPr>
        <w:jc w:val="both"/>
        <w:rPr>
          <w:rFonts w:eastAsiaTheme="minorHAnsi"/>
          <w:sz w:val="24"/>
          <w:szCs w:val="24"/>
        </w:rPr>
      </w:pPr>
    </w:p>
    <w:p w14:paraId="2A7D7D16" w14:textId="77777777" w:rsidR="00C670F2" w:rsidRPr="00C670F2" w:rsidRDefault="00C670F2" w:rsidP="00C670F2">
      <w:pPr>
        <w:jc w:val="both"/>
        <w:rPr>
          <w:rFonts w:eastAsiaTheme="minorHAnsi"/>
          <w:sz w:val="24"/>
          <w:szCs w:val="24"/>
        </w:rPr>
      </w:pPr>
      <w:r w:rsidRPr="00C670F2">
        <w:rPr>
          <w:rFonts w:eastAsiaTheme="minorHAnsi"/>
          <w:sz w:val="24"/>
          <w:szCs w:val="24"/>
        </w:rPr>
        <w:lastRenderedPageBreak/>
        <w:tab/>
        <w:t>WHEREAS, the Governing Body of the Borough of Bloomingdale determines that bullying and its effects are a problem that potentially infects all aspects of human interaction; and</w:t>
      </w:r>
    </w:p>
    <w:p w14:paraId="2B347B5A" w14:textId="77777777" w:rsidR="00C670F2" w:rsidRPr="00C670F2" w:rsidRDefault="00C670F2" w:rsidP="00C670F2">
      <w:pPr>
        <w:jc w:val="both"/>
        <w:rPr>
          <w:rFonts w:eastAsiaTheme="minorHAnsi"/>
          <w:sz w:val="24"/>
          <w:szCs w:val="24"/>
        </w:rPr>
      </w:pPr>
    </w:p>
    <w:p w14:paraId="176CF4AE" w14:textId="77777777" w:rsidR="00C670F2" w:rsidRPr="00C670F2" w:rsidRDefault="00C670F2" w:rsidP="00C670F2">
      <w:pPr>
        <w:jc w:val="both"/>
        <w:rPr>
          <w:rFonts w:eastAsiaTheme="minorHAnsi"/>
          <w:sz w:val="24"/>
          <w:szCs w:val="24"/>
        </w:rPr>
      </w:pPr>
      <w:r w:rsidRPr="00C670F2">
        <w:rPr>
          <w:rFonts w:eastAsiaTheme="minorHAnsi"/>
          <w:sz w:val="24"/>
          <w:szCs w:val="24"/>
        </w:rPr>
        <w:tab/>
        <w:t>WHEREAS, the Governing Body of the Borough of Bloomingdale believes it has an obligation, to the extent it is able, to identify, educate about, inform and eradicate, bullying to the extent possible; and</w:t>
      </w:r>
    </w:p>
    <w:p w14:paraId="49F3678A" w14:textId="77777777" w:rsidR="00C670F2" w:rsidRPr="00C670F2" w:rsidRDefault="00C670F2" w:rsidP="00C670F2">
      <w:pPr>
        <w:jc w:val="both"/>
        <w:rPr>
          <w:rFonts w:eastAsiaTheme="minorHAnsi"/>
          <w:sz w:val="24"/>
          <w:szCs w:val="24"/>
        </w:rPr>
      </w:pPr>
    </w:p>
    <w:p w14:paraId="19D7F90B" w14:textId="77777777" w:rsidR="00C670F2" w:rsidRPr="00C670F2" w:rsidRDefault="00C670F2" w:rsidP="00C670F2">
      <w:pPr>
        <w:jc w:val="both"/>
        <w:rPr>
          <w:rFonts w:eastAsiaTheme="minorHAnsi"/>
          <w:sz w:val="24"/>
          <w:szCs w:val="24"/>
        </w:rPr>
      </w:pPr>
      <w:r w:rsidRPr="00C670F2">
        <w:rPr>
          <w:rFonts w:eastAsiaTheme="minorHAnsi"/>
          <w:sz w:val="24"/>
          <w:szCs w:val="24"/>
        </w:rPr>
        <w:tab/>
        <w:t>WHEREAS, the Governing Body of the Borough of Bloomingdale determines that education advocacy, awareness and prevention are the best ways to eliminate bullying and its deleterious effects; and</w:t>
      </w:r>
    </w:p>
    <w:p w14:paraId="0D79E1A8" w14:textId="77777777" w:rsidR="00C670F2" w:rsidRPr="00C670F2" w:rsidRDefault="00C670F2" w:rsidP="00C670F2">
      <w:pPr>
        <w:jc w:val="both"/>
        <w:rPr>
          <w:rFonts w:eastAsiaTheme="minorHAnsi"/>
          <w:sz w:val="24"/>
          <w:szCs w:val="24"/>
        </w:rPr>
      </w:pPr>
    </w:p>
    <w:p w14:paraId="17D2A886" w14:textId="77777777" w:rsidR="00C670F2" w:rsidRPr="00C670F2" w:rsidRDefault="00C670F2" w:rsidP="00C670F2">
      <w:pPr>
        <w:jc w:val="both"/>
        <w:rPr>
          <w:rFonts w:eastAsiaTheme="minorHAnsi"/>
          <w:sz w:val="24"/>
          <w:szCs w:val="24"/>
        </w:rPr>
      </w:pPr>
      <w:r w:rsidRPr="00C670F2">
        <w:rPr>
          <w:rFonts w:eastAsiaTheme="minorHAnsi"/>
          <w:sz w:val="24"/>
          <w:szCs w:val="24"/>
        </w:rPr>
        <w:tab/>
        <w:t>WHEREAS, the Governing Body of the Borough of Bloomingdale wishes to undertake this obligation with the adoption of a resolution as set forth below;</w:t>
      </w:r>
    </w:p>
    <w:p w14:paraId="0797E2E4" w14:textId="77777777" w:rsidR="00C670F2" w:rsidRPr="00C670F2" w:rsidRDefault="00C670F2" w:rsidP="00C670F2">
      <w:pPr>
        <w:jc w:val="both"/>
        <w:rPr>
          <w:rFonts w:eastAsiaTheme="minorHAnsi"/>
          <w:sz w:val="24"/>
          <w:szCs w:val="24"/>
        </w:rPr>
      </w:pPr>
    </w:p>
    <w:p w14:paraId="68E7FFDF" w14:textId="77777777" w:rsidR="00C670F2" w:rsidRPr="00C670F2" w:rsidRDefault="00C670F2" w:rsidP="00C670F2">
      <w:pPr>
        <w:jc w:val="both"/>
        <w:rPr>
          <w:rFonts w:eastAsiaTheme="minorHAnsi"/>
          <w:sz w:val="24"/>
          <w:szCs w:val="24"/>
        </w:rPr>
      </w:pPr>
      <w:r w:rsidRPr="00C670F2">
        <w:rPr>
          <w:rFonts w:eastAsiaTheme="minorHAnsi"/>
          <w:sz w:val="24"/>
          <w:szCs w:val="24"/>
        </w:rPr>
        <w:tab/>
        <w:t>NOW, THEREFORE, BE IT RESOLVED by the Governing Body of the Borough of Bloomingdale as follows:</w:t>
      </w:r>
    </w:p>
    <w:p w14:paraId="274FECF3" w14:textId="77777777" w:rsidR="00C670F2" w:rsidRPr="00C670F2" w:rsidRDefault="00C670F2" w:rsidP="00C670F2">
      <w:pPr>
        <w:jc w:val="both"/>
        <w:rPr>
          <w:rFonts w:eastAsiaTheme="minorHAnsi"/>
          <w:sz w:val="24"/>
          <w:szCs w:val="24"/>
        </w:rPr>
      </w:pPr>
    </w:p>
    <w:p w14:paraId="4041DF13" w14:textId="77777777" w:rsidR="00C670F2" w:rsidRPr="00C670F2" w:rsidRDefault="00C670F2" w:rsidP="00C670F2">
      <w:pPr>
        <w:jc w:val="both"/>
        <w:rPr>
          <w:rFonts w:eastAsiaTheme="minorHAnsi"/>
          <w:sz w:val="24"/>
          <w:szCs w:val="24"/>
        </w:rPr>
      </w:pPr>
      <w:r w:rsidRPr="00C670F2">
        <w:rPr>
          <w:rFonts w:eastAsiaTheme="minorHAnsi"/>
          <w:sz w:val="24"/>
          <w:szCs w:val="24"/>
        </w:rPr>
        <w:tab/>
        <w:t xml:space="preserve">The Borough of Bloomingdale hereby establishes itself as a Bully Free Safe Zone and prohibits acts of bullying in the Borough.  The Mayor and Council of the Borough of Bloomingdale have determined that a safe and civil environment is required and appropriate in the Borough.  The Borough of Bloomingdale adopts, as a central purpose and goal of municipal government, a policy to eliminate bullying in the Borough to the extent it is able to do so.  The Borough recognizes that education, advocacy, awareness and prevention are primary tools in eliminating this behavior. </w:t>
      </w:r>
    </w:p>
    <w:p w14:paraId="3A17A99B" w14:textId="77777777" w:rsidR="00C670F2" w:rsidRDefault="00C670F2" w:rsidP="00C670F2">
      <w:pPr>
        <w:jc w:val="both"/>
        <w:rPr>
          <w:rFonts w:eastAsiaTheme="minorHAnsi"/>
          <w:sz w:val="24"/>
          <w:szCs w:val="24"/>
        </w:rPr>
      </w:pPr>
    </w:p>
    <w:p w14:paraId="79D282C3" w14:textId="1BEF7777" w:rsidR="00C670F2" w:rsidRDefault="00C670F2" w:rsidP="00C670F2">
      <w:pPr>
        <w:jc w:val="both"/>
        <w:rPr>
          <w:rFonts w:eastAsiaTheme="minorHAnsi"/>
          <w:sz w:val="24"/>
          <w:szCs w:val="24"/>
        </w:rPr>
      </w:pPr>
      <w:r>
        <w:rPr>
          <w:rFonts w:eastAsiaTheme="minorHAnsi"/>
          <w:sz w:val="24"/>
          <w:szCs w:val="24"/>
        </w:rPr>
        <w:t>Councilwoman Hudson seconded the motion and it carried on roll call with all Council Members voting YES.  ABSENT:  Councilman Sondermeyer</w:t>
      </w:r>
    </w:p>
    <w:p w14:paraId="4CC6D730" w14:textId="77777777" w:rsidR="00C670F2" w:rsidRDefault="00C670F2" w:rsidP="00C670F2">
      <w:pPr>
        <w:jc w:val="both"/>
        <w:rPr>
          <w:rFonts w:eastAsiaTheme="minorHAnsi"/>
          <w:sz w:val="24"/>
          <w:szCs w:val="24"/>
        </w:rPr>
      </w:pPr>
    </w:p>
    <w:p w14:paraId="033A26CE" w14:textId="6AC443F0" w:rsidR="00C670F2" w:rsidRDefault="00C670F2" w:rsidP="00C670F2">
      <w:pPr>
        <w:jc w:val="both"/>
        <w:rPr>
          <w:rFonts w:eastAsiaTheme="minorHAnsi"/>
          <w:sz w:val="24"/>
          <w:szCs w:val="24"/>
        </w:rPr>
      </w:pPr>
      <w:r>
        <w:rPr>
          <w:rFonts w:eastAsiaTheme="minorHAnsi"/>
          <w:sz w:val="24"/>
          <w:szCs w:val="24"/>
        </w:rPr>
        <w:t>At this time, the Mayor and Council and all those in attendance took the “no bullying” oath.</w:t>
      </w:r>
    </w:p>
    <w:p w14:paraId="12553AFA" w14:textId="77777777" w:rsidR="00C670F2" w:rsidRDefault="00C670F2" w:rsidP="00C670F2">
      <w:pPr>
        <w:jc w:val="both"/>
        <w:rPr>
          <w:rFonts w:eastAsiaTheme="minorHAnsi"/>
          <w:sz w:val="24"/>
          <w:szCs w:val="24"/>
        </w:rPr>
      </w:pPr>
    </w:p>
    <w:p w14:paraId="066F3418" w14:textId="4E29BDC4" w:rsidR="00C670F2" w:rsidRPr="00951EE8" w:rsidRDefault="00C670F2" w:rsidP="00C670F2">
      <w:pPr>
        <w:jc w:val="both"/>
        <w:rPr>
          <w:rFonts w:eastAsiaTheme="minorHAnsi"/>
          <w:b/>
          <w:i/>
          <w:sz w:val="24"/>
          <w:szCs w:val="24"/>
          <w:u w:val="single"/>
        </w:rPr>
      </w:pPr>
      <w:r w:rsidRPr="00951EE8">
        <w:rPr>
          <w:rFonts w:eastAsiaTheme="minorHAnsi"/>
          <w:b/>
          <w:i/>
          <w:sz w:val="24"/>
          <w:szCs w:val="24"/>
          <w:u w:val="single"/>
        </w:rPr>
        <w:t>Kids Who Care</w:t>
      </w:r>
    </w:p>
    <w:p w14:paraId="732E3164" w14:textId="77777777" w:rsidR="00C670F2" w:rsidRDefault="00C670F2" w:rsidP="00C670F2">
      <w:pPr>
        <w:jc w:val="both"/>
        <w:rPr>
          <w:rFonts w:eastAsiaTheme="minorHAnsi"/>
          <w:sz w:val="24"/>
          <w:szCs w:val="24"/>
        </w:rPr>
      </w:pPr>
    </w:p>
    <w:p w14:paraId="3261EC89" w14:textId="10BD104E" w:rsidR="00C670F2" w:rsidRDefault="00C670F2" w:rsidP="00C670F2">
      <w:pPr>
        <w:jc w:val="both"/>
        <w:rPr>
          <w:rFonts w:eastAsiaTheme="minorHAnsi"/>
          <w:sz w:val="24"/>
          <w:szCs w:val="24"/>
        </w:rPr>
      </w:pPr>
      <w:r>
        <w:rPr>
          <w:rFonts w:eastAsiaTheme="minorHAnsi"/>
          <w:sz w:val="24"/>
          <w:szCs w:val="24"/>
        </w:rPr>
        <w:t xml:space="preserve">At this time, Mayor Dunleavy thanked Recreation Director Rachel Bodor for her organizing the Kids Who Care program started by her </w:t>
      </w:r>
      <w:r w:rsidR="00810284">
        <w:rPr>
          <w:rFonts w:eastAsiaTheme="minorHAnsi"/>
          <w:sz w:val="24"/>
          <w:szCs w:val="24"/>
        </w:rPr>
        <w:t>predecessor</w:t>
      </w:r>
      <w:r>
        <w:rPr>
          <w:rFonts w:eastAsiaTheme="minorHAnsi"/>
          <w:sz w:val="24"/>
          <w:szCs w:val="24"/>
        </w:rPr>
        <w:t xml:space="preserve">.  Certificates of appreciation were presented to the Kids Who Care for their efforts in the community.  </w:t>
      </w:r>
    </w:p>
    <w:p w14:paraId="54480F34" w14:textId="77777777" w:rsidR="00C670F2" w:rsidRDefault="00C670F2" w:rsidP="00C670F2">
      <w:pPr>
        <w:jc w:val="both"/>
        <w:rPr>
          <w:rFonts w:eastAsiaTheme="minorHAnsi"/>
          <w:sz w:val="24"/>
          <w:szCs w:val="24"/>
        </w:rPr>
      </w:pPr>
    </w:p>
    <w:p w14:paraId="1308EE36" w14:textId="25677126" w:rsidR="00C670F2" w:rsidRPr="00951EE8" w:rsidRDefault="00C670F2" w:rsidP="00C670F2">
      <w:pPr>
        <w:jc w:val="both"/>
        <w:rPr>
          <w:rFonts w:eastAsiaTheme="minorHAnsi"/>
          <w:b/>
          <w:sz w:val="24"/>
          <w:szCs w:val="24"/>
          <w:u w:val="single"/>
        </w:rPr>
      </w:pPr>
      <w:r w:rsidRPr="00951EE8">
        <w:rPr>
          <w:rFonts w:eastAsiaTheme="minorHAnsi"/>
          <w:b/>
          <w:sz w:val="24"/>
          <w:szCs w:val="24"/>
          <w:u w:val="single"/>
        </w:rPr>
        <w:t>RECESS</w:t>
      </w:r>
    </w:p>
    <w:p w14:paraId="58A74DFB" w14:textId="77777777" w:rsidR="00C670F2" w:rsidRDefault="00C670F2" w:rsidP="00C670F2">
      <w:pPr>
        <w:jc w:val="both"/>
        <w:rPr>
          <w:rFonts w:eastAsiaTheme="minorHAnsi"/>
          <w:sz w:val="24"/>
          <w:szCs w:val="24"/>
        </w:rPr>
      </w:pPr>
    </w:p>
    <w:p w14:paraId="0C6C85EA" w14:textId="56E599FA" w:rsidR="00C670F2" w:rsidRDefault="00C670F2" w:rsidP="00C670F2">
      <w:pPr>
        <w:jc w:val="both"/>
        <w:rPr>
          <w:rFonts w:eastAsiaTheme="minorHAnsi"/>
          <w:sz w:val="24"/>
          <w:szCs w:val="24"/>
        </w:rPr>
      </w:pPr>
      <w:r>
        <w:rPr>
          <w:rFonts w:eastAsiaTheme="minorHAnsi"/>
          <w:sz w:val="24"/>
          <w:szCs w:val="24"/>
        </w:rPr>
        <w:t xml:space="preserve">At this time, </w:t>
      </w:r>
      <w:r w:rsidR="00740F46">
        <w:rPr>
          <w:rFonts w:eastAsiaTheme="minorHAnsi"/>
          <w:sz w:val="24"/>
          <w:szCs w:val="24"/>
        </w:rPr>
        <w:t>Councilman D’Amato moved for a five minute recess; seconded by Councilman Dellaripa and carried on voice vote.</w:t>
      </w:r>
    </w:p>
    <w:p w14:paraId="7CF82663" w14:textId="77777777" w:rsidR="00740F46" w:rsidRDefault="00740F46" w:rsidP="00C670F2">
      <w:pPr>
        <w:jc w:val="both"/>
        <w:rPr>
          <w:rFonts w:eastAsiaTheme="minorHAnsi"/>
          <w:sz w:val="24"/>
          <w:szCs w:val="24"/>
        </w:rPr>
      </w:pPr>
    </w:p>
    <w:p w14:paraId="4150E8F5" w14:textId="7217D6C0" w:rsidR="00740F46" w:rsidRPr="00951EE8" w:rsidRDefault="00740F46" w:rsidP="00C670F2">
      <w:pPr>
        <w:jc w:val="both"/>
        <w:rPr>
          <w:rFonts w:eastAsiaTheme="minorHAnsi"/>
          <w:b/>
          <w:sz w:val="24"/>
          <w:szCs w:val="24"/>
          <w:u w:val="single"/>
        </w:rPr>
      </w:pPr>
      <w:r w:rsidRPr="00951EE8">
        <w:rPr>
          <w:rFonts w:eastAsiaTheme="minorHAnsi"/>
          <w:b/>
          <w:sz w:val="24"/>
          <w:szCs w:val="24"/>
          <w:u w:val="single"/>
        </w:rPr>
        <w:t>RECONVENED</w:t>
      </w:r>
    </w:p>
    <w:p w14:paraId="5805D060" w14:textId="77777777" w:rsidR="00740F46" w:rsidRDefault="00740F46" w:rsidP="00C670F2">
      <w:pPr>
        <w:jc w:val="both"/>
        <w:rPr>
          <w:rFonts w:eastAsiaTheme="minorHAnsi"/>
          <w:sz w:val="24"/>
          <w:szCs w:val="24"/>
        </w:rPr>
      </w:pPr>
    </w:p>
    <w:p w14:paraId="179688D3" w14:textId="426A4AD0" w:rsidR="00740F46" w:rsidRDefault="00740F46" w:rsidP="00C670F2">
      <w:pPr>
        <w:jc w:val="both"/>
        <w:rPr>
          <w:rFonts w:eastAsiaTheme="minorHAnsi"/>
          <w:sz w:val="24"/>
          <w:szCs w:val="24"/>
        </w:rPr>
      </w:pPr>
      <w:r>
        <w:rPr>
          <w:rFonts w:eastAsiaTheme="minorHAnsi"/>
          <w:sz w:val="24"/>
          <w:szCs w:val="24"/>
        </w:rPr>
        <w:t>Mayor Dunleavy reconvened the meeting at 7:24 p.m.</w:t>
      </w:r>
    </w:p>
    <w:p w14:paraId="78A3E3E2" w14:textId="77777777" w:rsidR="00740F46" w:rsidRDefault="00740F46" w:rsidP="00C670F2">
      <w:pPr>
        <w:jc w:val="both"/>
        <w:rPr>
          <w:rFonts w:eastAsiaTheme="minorHAnsi"/>
          <w:sz w:val="24"/>
          <w:szCs w:val="24"/>
        </w:rPr>
      </w:pPr>
    </w:p>
    <w:p w14:paraId="6C246DAB" w14:textId="50FA393F" w:rsidR="00F14921" w:rsidRDefault="00F14921" w:rsidP="003710EA">
      <w:pPr>
        <w:jc w:val="both"/>
        <w:rPr>
          <w:b/>
          <w:snapToGrid w:val="0"/>
          <w:sz w:val="24"/>
          <w:szCs w:val="24"/>
          <w:u w:val="single"/>
        </w:rPr>
      </w:pPr>
      <w:r w:rsidRPr="0029455A">
        <w:rPr>
          <w:b/>
          <w:snapToGrid w:val="0"/>
          <w:sz w:val="24"/>
          <w:szCs w:val="24"/>
          <w:u w:val="single"/>
        </w:rPr>
        <w:t>NON-AGENDA ITEM</w:t>
      </w:r>
    </w:p>
    <w:p w14:paraId="58FF144B" w14:textId="77777777" w:rsidR="00740F46" w:rsidRDefault="00740F46" w:rsidP="003710EA">
      <w:pPr>
        <w:jc w:val="both"/>
        <w:rPr>
          <w:b/>
          <w:snapToGrid w:val="0"/>
          <w:sz w:val="24"/>
          <w:szCs w:val="24"/>
          <w:u w:val="single"/>
        </w:rPr>
      </w:pPr>
    </w:p>
    <w:p w14:paraId="4C902578" w14:textId="14CD8780" w:rsidR="00F14921" w:rsidRDefault="00740F46" w:rsidP="003710EA">
      <w:pPr>
        <w:jc w:val="both"/>
        <w:rPr>
          <w:snapToGrid w:val="0"/>
          <w:sz w:val="24"/>
          <w:szCs w:val="24"/>
        </w:rPr>
      </w:pPr>
      <w:r>
        <w:rPr>
          <w:snapToGrid w:val="0"/>
          <w:sz w:val="24"/>
          <w:szCs w:val="24"/>
        </w:rPr>
        <w:t xml:space="preserve">Mayor Dunleavy stated that we will accept the resignation of June Paralis as a member of the </w:t>
      </w:r>
      <w:r w:rsidR="00897AC7">
        <w:rPr>
          <w:snapToGrid w:val="0"/>
          <w:sz w:val="24"/>
          <w:szCs w:val="24"/>
        </w:rPr>
        <w:t>Environmental Commission.</w:t>
      </w:r>
    </w:p>
    <w:p w14:paraId="68B4A726" w14:textId="77777777" w:rsidR="002E24FB" w:rsidRDefault="002E24FB" w:rsidP="003710EA">
      <w:pPr>
        <w:jc w:val="both"/>
        <w:rPr>
          <w:snapToGrid w:val="0"/>
          <w:sz w:val="24"/>
          <w:szCs w:val="24"/>
        </w:rPr>
      </w:pPr>
    </w:p>
    <w:p w14:paraId="1FA2C15E" w14:textId="77777777" w:rsidR="00F2270A" w:rsidRPr="003710EA" w:rsidRDefault="00F2270A" w:rsidP="003710EA">
      <w:pPr>
        <w:rPr>
          <w:b/>
          <w:snapToGrid w:val="0"/>
          <w:sz w:val="24"/>
          <w:szCs w:val="24"/>
          <w:u w:val="single"/>
        </w:rPr>
      </w:pPr>
      <w:r w:rsidRPr="003710EA">
        <w:rPr>
          <w:b/>
          <w:snapToGrid w:val="0"/>
          <w:sz w:val="24"/>
          <w:szCs w:val="24"/>
          <w:u w:val="single"/>
        </w:rPr>
        <w:t>EARLY PUBLIC COMMENT</w:t>
      </w:r>
    </w:p>
    <w:p w14:paraId="41E10352" w14:textId="77777777" w:rsidR="00F2270A" w:rsidRPr="003710EA" w:rsidRDefault="00F2270A" w:rsidP="003710EA">
      <w:pPr>
        <w:rPr>
          <w:snapToGrid w:val="0"/>
          <w:sz w:val="24"/>
          <w:szCs w:val="24"/>
        </w:rPr>
      </w:pPr>
    </w:p>
    <w:p w14:paraId="70494843" w14:textId="2B73ABC8" w:rsidR="00F2270A" w:rsidRPr="003710EA" w:rsidRDefault="00743A46" w:rsidP="003710EA">
      <w:pPr>
        <w:rPr>
          <w:snapToGrid w:val="0"/>
          <w:sz w:val="24"/>
          <w:szCs w:val="24"/>
        </w:rPr>
      </w:pPr>
      <w:r>
        <w:rPr>
          <w:snapToGrid w:val="0"/>
          <w:sz w:val="24"/>
          <w:szCs w:val="24"/>
        </w:rPr>
        <w:t>Councilman D’Amato</w:t>
      </w:r>
      <w:r w:rsidR="00F2270A" w:rsidRPr="003710EA">
        <w:rPr>
          <w:snapToGrid w:val="0"/>
          <w:sz w:val="24"/>
          <w:szCs w:val="24"/>
        </w:rPr>
        <w:t xml:space="preserve"> opened the meeting to Early Public Comment; seconded</w:t>
      </w:r>
      <w:r w:rsidR="00744FF6" w:rsidRPr="003710EA">
        <w:rPr>
          <w:snapToGrid w:val="0"/>
          <w:sz w:val="24"/>
          <w:szCs w:val="24"/>
        </w:rPr>
        <w:t xml:space="preserve"> by Council</w:t>
      </w:r>
      <w:r>
        <w:rPr>
          <w:snapToGrid w:val="0"/>
          <w:sz w:val="24"/>
          <w:szCs w:val="24"/>
        </w:rPr>
        <w:t>man Costa</w:t>
      </w:r>
      <w:r w:rsidR="00B6012E">
        <w:rPr>
          <w:snapToGrid w:val="0"/>
          <w:sz w:val="24"/>
          <w:szCs w:val="24"/>
        </w:rPr>
        <w:t xml:space="preserve"> </w:t>
      </w:r>
      <w:r w:rsidR="00F2270A" w:rsidRPr="003710EA">
        <w:rPr>
          <w:snapToGrid w:val="0"/>
          <w:sz w:val="24"/>
          <w:szCs w:val="24"/>
        </w:rPr>
        <w:t>and carried on voice vote.</w:t>
      </w:r>
    </w:p>
    <w:p w14:paraId="46662C9F" w14:textId="77777777" w:rsidR="00F2270A" w:rsidRDefault="00F2270A" w:rsidP="003710EA">
      <w:pPr>
        <w:rPr>
          <w:snapToGrid w:val="0"/>
          <w:sz w:val="24"/>
          <w:szCs w:val="24"/>
        </w:rPr>
      </w:pPr>
    </w:p>
    <w:p w14:paraId="0637AE3B" w14:textId="1837BFAD" w:rsidR="001C425A" w:rsidRDefault="006874FD" w:rsidP="00743A46">
      <w:pPr>
        <w:rPr>
          <w:snapToGrid w:val="0"/>
          <w:sz w:val="24"/>
          <w:szCs w:val="24"/>
        </w:rPr>
      </w:pPr>
      <w:r>
        <w:rPr>
          <w:snapToGrid w:val="0"/>
          <w:sz w:val="24"/>
          <w:szCs w:val="24"/>
        </w:rPr>
        <w:t xml:space="preserve">Linda Huntley 86 Van Dam Avenue, </w:t>
      </w:r>
      <w:r w:rsidR="002E24FB">
        <w:rPr>
          <w:snapToGrid w:val="0"/>
          <w:sz w:val="24"/>
          <w:szCs w:val="24"/>
        </w:rPr>
        <w:t>spoke in regard to comments made by Mayor at last meeting in regard to amount of bonding paid off.  1,074,000 is more than 877,000.  Discussion followed.</w:t>
      </w:r>
    </w:p>
    <w:p w14:paraId="2DC10BCB" w14:textId="77777777" w:rsidR="002E24FB" w:rsidRDefault="002E24FB" w:rsidP="00743A46">
      <w:pPr>
        <w:rPr>
          <w:snapToGrid w:val="0"/>
          <w:sz w:val="24"/>
          <w:szCs w:val="24"/>
        </w:rPr>
      </w:pPr>
    </w:p>
    <w:p w14:paraId="61EE2A35" w14:textId="1BA38B23" w:rsidR="002E24FB" w:rsidRDefault="002E24FB" w:rsidP="00743A46">
      <w:pPr>
        <w:rPr>
          <w:snapToGrid w:val="0"/>
          <w:sz w:val="24"/>
          <w:szCs w:val="24"/>
        </w:rPr>
      </w:pPr>
      <w:r>
        <w:rPr>
          <w:snapToGrid w:val="0"/>
          <w:sz w:val="24"/>
          <w:szCs w:val="24"/>
        </w:rPr>
        <w:t>Since there was no further business to be conducted, Councilwoman Hudson moved that the Early Public Comment be closed; seconded by Councilman Costa and carried on voice vote.</w:t>
      </w:r>
    </w:p>
    <w:p w14:paraId="08D62DB1" w14:textId="77777777" w:rsidR="002E24FB" w:rsidRDefault="002E24FB" w:rsidP="00743A46">
      <w:pPr>
        <w:rPr>
          <w:snapToGrid w:val="0"/>
          <w:sz w:val="24"/>
          <w:szCs w:val="24"/>
        </w:rPr>
      </w:pPr>
    </w:p>
    <w:p w14:paraId="6C1D7B27" w14:textId="77777777" w:rsidR="002E24FB" w:rsidRDefault="002E24FB" w:rsidP="00743A46">
      <w:pPr>
        <w:rPr>
          <w:snapToGrid w:val="0"/>
          <w:sz w:val="24"/>
          <w:szCs w:val="24"/>
        </w:rPr>
      </w:pPr>
    </w:p>
    <w:p w14:paraId="4CB81915" w14:textId="77777777" w:rsidR="002F1346" w:rsidRDefault="002F1346" w:rsidP="003710EA">
      <w:pPr>
        <w:rPr>
          <w:snapToGrid w:val="0"/>
          <w:sz w:val="24"/>
          <w:szCs w:val="24"/>
        </w:rPr>
      </w:pPr>
    </w:p>
    <w:p w14:paraId="7D91F53E" w14:textId="77777777" w:rsidR="00DB31F5" w:rsidRDefault="00DB31F5" w:rsidP="003710EA">
      <w:pPr>
        <w:rPr>
          <w:snapToGrid w:val="0"/>
          <w:sz w:val="24"/>
          <w:szCs w:val="24"/>
        </w:rPr>
      </w:pPr>
    </w:p>
    <w:p w14:paraId="664D6997" w14:textId="0ECEBAAC" w:rsidR="00DB31F5" w:rsidRPr="00B31084" w:rsidRDefault="00DB31F5" w:rsidP="003710EA">
      <w:pPr>
        <w:rPr>
          <w:b/>
          <w:snapToGrid w:val="0"/>
          <w:sz w:val="24"/>
          <w:szCs w:val="24"/>
          <w:u w:val="single"/>
        </w:rPr>
      </w:pPr>
      <w:r w:rsidRPr="00B31084">
        <w:rPr>
          <w:b/>
          <w:snapToGrid w:val="0"/>
          <w:sz w:val="24"/>
          <w:szCs w:val="24"/>
          <w:u w:val="single"/>
        </w:rPr>
        <w:t>REPORTS OF COMMITTEES</w:t>
      </w:r>
    </w:p>
    <w:p w14:paraId="42D8B619" w14:textId="77777777" w:rsidR="00DB31F5" w:rsidRDefault="00DB31F5" w:rsidP="003710EA">
      <w:pPr>
        <w:rPr>
          <w:snapToGrid w:val="0"/>
          <w:sz w:val="24"/>
          <w:szCs w:val="24"/>
        </w:rPr>
      </w:pPr>
    </w:p>
    <w:p w14:paraId="798891F0" w14:textId="30716FA8" w:rsidR="005D1478" w:rsidRPr="00951EE8" w:rsidRDefault="005D1478" w:rsidP="003710EA">
      <w:pPr>
        <w:rPr>
          <w:b/>
          <w:snapToGrid w:val="0"/>
          <w:sz w:val="24"/>
          <w:szCs w:val="24"/>
          <w:u w:val="single"/>
        </w:rPr>
      </w:pPr>
      <w:r w:rsidRPr="00951EE8">
        <w:rPr>
          <w:b/>
          <w:snapToGrid w:val="0"/>
          <w:sz w:val="24"/>
          <w:szCs w:val="24"/>
          <w:u w:val="single"/>
        </w:rPr>
        <w:t>Municipal Clerk</w:t>
      </w:r>
    </w:p>
    <w:p w14:paraId="0753AF1C" w14:textId="77777777" w:rsidR="005D1478" w:rsidRDefault="005D1478" w:rsidP="003710EA">
      <w:pPr>
        <w:rPr>
          <w:snapToGrid w:val="0"/>
          <w:sz w:val="24"/>
          <w:szCs w:val="24"/>
        </w:rPr>
      </w:pPr>
    </w:p>
    <w:p w14:paraId="0E1DBA1D" w14:textId="4498D74E" w:rsidR="005D1478" w:rsidRPr="00951EE8" w:rsidRDefault="005D1478" w:rsidP="003710EA">
      <w:pPr>
        <w:rPr>
          <w:b/>
          <w:i/>
          <w:snapToGrid w:val="0"/>
          <w:sz w:val="24"/>
          <w:szCs w:val="24"/>
          <w:u w:val="single"/>
        </w:rPr>
      </w:pPr>
      <w:r w:rsidRPr="00951EE8">
        <w:rPr>
          <w:b/>
          <w:i/>
          <w:snapToGrid w:val="0"/>
          <w:sz w:val="24"/>
          <w:szCs w:val="24"/>
          <w:u w:val="single"/>
        </w:rPr>
        <w:t>Memorial Day</w:t>
      </w:r>
    </w:p>
    <w:p w14:paraId="257996BF" w14:textId="77777777" w:rsidR="005D1478" w:rsidRDefault="005D1478" w:rsidP="003710EA">
      <w:pPr>
        <w:rPr>
          <w:snapToGrid w:val="0"/>
          <w:sz w:val="24"/>
          <w:szCs w:val="24"/>
        </w:rPr>
      </w:pPr>
    </w:p>
    <w:p w14:paraId="0AD55980" w14:textId="1BB2AE83" w:rsidR="005D1478" w:rsidRDefault="005D1478" w:rsidP="003710EA">
      <w:pPr>
        <w:rPr>
          <w:snapToGrid w:val="0"/>
          <w:sz w:val="24"/>
          <w:szCs w:val="24"/>
        </w:rPr>
      </w:pPr>
      <w:r>
        <w:rPr>
          <w:snapToGrid w:val="0"/>
          <w:sz w:val="24"/>
          <w:szCs w:val="24"/>
        </w:rPr>
        <w:t>Noted that the Memorial Day parade will be held on Monday, May 30, 2016 and will be starting at Sloan Park for a brief service and then marching to Butler Park.</w:t>
      </w:r>
    </w:p>
    <w:p w14:paraId="35D73255" w14:textId="77777777" w:rsidR="005D1478" w:rsidRDefault="005D1478" w:rsidP="003710EA">
      <w:pPr>
        <w:rPr>
          <w:snapToGrid w:val="0"/>
          <w:sz w:val="24"/>
          <w:szCs w:val="24"/>
        </w:rPr>
      </w:pPr>
    </w:p>
    <w:p w14:paraId="30DDA3F1" w14:textId="5D729DEC" w:rsidR="005D1478" w:rsidRPr="00951EE8" w:rsidRDefault="005D1478" w:rsidP="003710EA">
      <w:pPr>
        <w:rPr>
          <w:b/>
          <w:snapToGrid w:val="0"/>
          <w:sz w:val="24"/>
          <w:szCs w:val="24"/>
          <w:u w:val="single"/>
        </w:rPr>
      </w:pPr>
      <w:r w:rsidRPr="00951EE8">
        <w:rPr>
          <w:b/>
          <w:snapToGrid w:val="0"/>
          <w:sz w:val="24"/>
          <w:szCs w:val="24"/>
          <w:u w:val="single"/>
        </w:rPr>
        <w:t>Borough Attorney</w:t>
      </w:r>
    </w:p>
    <w:p w14:paraId="41E731E9" w14:textId="77777777" w:rsidR="005D1478" w:rsidRDefault="005D1478" w:rsidP="003710EA">
      <w:pPr>
        <w:rPr>
          <w:snapToGrid w:val="0"/>
          <w:sz w:val="24"/>
          <w:szCs w:val="24"/>
        </w:rPr>
      </w:pPr>
    </w:p>
    <w:p w14:paraId="5C369B51" w14:textId="07188695" w:rsidR="005D1478" w:rsidRPr="00951EE8" w:rsidRDefault="005D1478" w:rsidP="003710EA">
      <w:pPr>
        <w:rPr>
          <w:b/>
          <w:i/>
          <w:snapToGrid w:val="0"/>
          <w:sz w:val="24"/>
          <w:szCs w:val="24"/>
          <w:u w:val="single"/>
        </w:rPr>
      </w:pPr>
      <w:r w:rsidRPr="00951EE8">
        <w:rPr>
          <w:b/>
          <w:i/>
          <w:snapToGrid w:val="0"/>
          <w:sz w:val="24"/>
          <w:szCs w:val="24"/>
          <w:u w:val="single"/>
        </w:rPr>
        <w:t>Tax Abatement Program</w:t>
      </w:r>
    </w:p>
    <w:p w14:paraId="35F15A0D" w14:textId="77777777" w:rsidR="005D1478" w:rsidRDefault="005D1478" w:rsidP="003710EA">
      <w:pPr>
        <w:rPr>
          <w:snapToGrid w:val="0"/>
          <w:sz w:val="24"/>
          <w:szCs w:val="24"/>
        </w:rPr>
      </w:pPr>
    </w:p>
    <w:p w14:paraId="11213E41" w14:textId="07C2F4AF" w:rsidR="005D1478" w:rsidRDefault="005D1478" w:rsidP="003710EA">
      <w:pPr>
        <w:rPr>
          <w:snapToGrid w:val="0"/>
          <w:sz w:val="24"/>
          <w:szCs w:val="24"/>
        </w:rPr>
      </w:pPr>
      <w:r>
        <w:rPr>
          <w:snapToGrid w:val="0"/>
          <w:sz w:val="24"/>
          <w:szCs w:val="24"/>
        </w:rPr>
        <w:t>Borough Attorney spoke in regard to the Tax Abatement program which is an incentive of tax abatement on construction if you are qualified for a redevelopment designation.  An ordinance can be adopted for this program.</w:t>
      </w:r>
    </w:p>
    <w:p w14:paraId="435DFD15" w14:textId="77777777" w:rsidR="005D1478" w:rsidRDefault="005D1478" w:rsidP="003710EA">
      <w:pPr>
        <w:rPr>
          <w:snapToGrid w:val="0"/>
          <w:sz w:val="24"/>
          <w:szCs w:val="24"/>
        </w:rPr>
      </w:pPr>
    </w:p>
    <w:p w14:paraId="5D31A02F" w14:textId="0F4B9525" w:rsidR="005D1478" w:rsidRDefault="005D1478" w:rsidP="003710EA">
      <w:pPr>
        <w:rPr>
          <w:snapToGrid w:val="0"/>
          <w:sz w:val="24"/>
          <w:szCs w:val="24"/>
        </w:rPr>
      </w:pPr>
      <w:r>
        <w:rPr>
          <w:snapToGrid w:val="0"/>
          <w:sz w:val="24"/>
          <w:szCs w:val="24"/>
        </w:rPr>
        <w:t>Tax Assessor dis some preliminary review and we do have ½ of our homes which are more than 50 years old.  You can apply it to commercial properties.</w:t>
      </w:r>
    </w:p>
    <w:p w14:paraId="4231E5D9" w14:textId="77777777" w:rsidR="005D1478" w:rsidRDefault="005D1478" w:rsidP="003710EA">
      <w:pPr>
        <w:rPr>
          <w:snapToGrid w:val="0"/>
          <w:sz w:val="24"/>
          <w:szCs w:val="24"/>
        </w:rPr>
      </w:pPr>
    </w:p>
    <w:p w14:paraId="61A561B7" w14:textId="166C48C4" w:rsidR="005D1478" w:rsidRDefault="005D1478" w:rsidP="003710EA">
      <w:pPr>
        <w:rPr>
          <w:snapToGrid w:val="0"/>
          <w:sz w:val="24"/>
          <w:szCs w:val="24"/>
        </w:rPr>
      </w:pPr>
      <w:r>
        <w:rPr>
          <w:snapToGrid w:val="0"/>
          <w:sz w:val="24"/>
          <w:szCs w:val="24"/>
        </w:rPr>
        <w:t>This is still being investigated as to viability.</w:t>
      </w:r>
    </w:p>
    <w:p w14:paraId="5330380E" w14:textId="52EFBE25" w:rsidR="005D1478" w:rsidRDefault="005D1478" w:rsidP="003710EA">
      <w:pPr>
        <w:rPr>
          <w:snapToGrid w:val="0"/>
          <w:sz w:val="24"/>
          <w:szCs w:val="24"/>
        </w:rPr>
      </w:pPr>
    </w:p>
    <w:p w14:paraId="525E7E3D" w14:textId="358E45FE" w:rsidR="005D1478" w:rsidRPr="00951EE8" w:rsidRDefault="005D1478" w:rsidP="003710EA">
      <w:pPr>
        <w:rPr>
          <w:b/>
          <w:i/>
          <w:snapToGrid w:val="0"/>
          <w:sz w:val="24"/>
          <w:szCs w:val="24"/>
          <w:u w:val="single"/>
        </w:rPr>
      </w:pPr>
      <w:r w:rsidRPr="00951EE8">
        <w:rPr>
          <w:b/>
          <w:i/>
          <w:snapToGrid w:val="0"/>
          <w:sz w:val="24"/>
          <w:szCs w:val="24"/>
          <w:u w:val="single"/>
        </w:rPr>
        <w:t>Clean Communities</w:t>
      </w:r>
    </w:p>
    <w:p w14:paraId="3688B4D6" w14:textId="77777777" w:rsidR="005D1478" w:rsidRDefault="005D1478" w:rsidP="003710EA">
      <w:pPr>
        <w:rPr>
          <w:snapToGrid w:val="0"/>
          <w:sz w:val="24"/>
          <w:szCs w:val="24"/>
        </w:rPr>
      </w:pPr>
    </w:p>
    <w:p w14:paraId="2E1FE95B" w14:textId="7DC8178E" w:rsidR="005D1478" w:rsidRDefault="005D1478" w:rsidP="003710EA">
      <w:pPr>
        <w:rPr>
          <w:snapToGrid w:val="0"/>
          <w:sz w:val="24"/>
          <w:szCs w:val="24"/>
        </w:rPr>
      </w:pPr>
      <w:r>
        <w:rPr>
          <w:snapToGrid w:val="0"/>
          <w:sz w:val="24"/>
          <w:szCs w:val="24"/>
        </w:rPr>
        <w:t>Mayor that that we had over 300 participants and thanked everyone who attended.</w:t>
      </w:r>
    </w:p>
    <w:p w14:paraId="194817DC" w14:textId="77777777" w:rsidR="005D1478" w:rsidRDefault="005D1478" w:rsidP="003710EA">
      <w:pPr>
        <w:rPr>
          <w:snapToGrid w:val="0"/>
          <w:sz w:val="24"/>
          <w:szCs w:val="24"/>
        </w:rPr>
      </w:pPr>
    </w:p>
    <w:p w14:paraId="5724F608" w14:textId="77777777" w:rsidR="00DB31F5" w:rsidRDefault="00DB31F5" w:rsidP="003710EA">
      <w:pPr>
        <w:rPr>
          <w:snapToGrid w:val="0"/>
          <w:sz w:val="24"/>
          <w:szCs w:val="24"/>
        </w:rPr>
      </w:pPr>
    </w:p>
    <w:p w14:paraId="45F3C472" w14:textId="05ABF03F" w:rsidR="00DB31F5" w:rsidRPr="00B31084" w:rsidRDefault="00DB31F5" w:rsidP="003710EA">
      <w:pPr>
        <w:rPr>
          <w:b/>
          <w:snapToGrid w:val="0"/>
          <w:sz w:val="24"/>
          <w:szCs w:val="24"/>
          <w:u w:val="single"/>
        </w:rPr>
      </w:pPr>
      <w:r w:rsidRPr="00B31084">
        <w:rPr>
          <w:b/>
          <w:snapToGrid w:val="0"/>
          <w:sz w:val="24"/>
          <w:szCs w:val="24"/>
          <w:u w:val="single"/>
        </w:rPr>
        <w:t>APPROVAL OF CONSENT AGENDA</w:t>
      </w:r>
    </w:p>
    <w:p w14:paraId="33C41D7C" w14:textId="77777777" w:rsidR="00DB31F5" w:rsidRDefault="00DB31F5" w:rsidP="003710EA">
      <w:pPr>
        <w:rPr>
          <w:snapToGrid w:val="0"/>
          <w:sz w:val="24"/>
          <w:szCs w:val="24"/>
        </w:rPr>
      </w:pPr>
    </w:p>
    <w:p w14:paraId="4BB05A64" w14:textId="116DA9E7" w:rsidR="00014982" w:rsidRDefault="00DB31F5" w:rsidP="002E24FB">
      <w:pPr>
        <w:rPr>
          <w:snapToGrid w:val="0"/>
          <w:sz w:val="24"/>
          <w:szCs w:val="24"/>
        </w:rPr>
      </w:pPr>
      <w:r>
        <w:rPr>
          <w:snapToGrid w:val="0"/>
          <w:sz w:val="24"/>
          <w:szCs w:val="24"/>
        </w:rPr>
        <w:t xml:space="preserve">Councilman </w:t>
      </w:r>
      <w:r w:rsidR="005D1478">
        <w:rPr>
          <w:snapToGrid w:val="0"/>
          <w:sz w:val="24"/>
          <w:szCs w:val="24"/>
        </w:rPr>
        <w:t>Yazdi moved that the following consent agenda be approved:</w:t>
      </w:r>
    </w:p>
    <w:p w14:paraId="371BB1C0" w14:textId="77777777" w:rsidR="005D1478" w:rsidRDefault="005D1478" w:rsidP="002E24FB">
      <w:pPr>
        <w:rPr>
          <w:snapToGrid w:val="0"/>
          <w:sz w:val="24"/>
          <w:szCs w:val="24"/>
        </w:rPr>
      </w:pPr>
    </w:p>
    <w:p w14:paraId="3C7EDA62" w14:textId="2DF71D6B" w:rsidR="005D1478" w:rsidRDefault="005D1478" w:rsidP="005D1478">
      <w:pPr>
        <w:pStyle w:val="ListParagraph"/>
        <w:numPr>
          <w:ilvl w:val="0"/>
          <w:numId w:val="16"/>
        </w:numPr>
        <w:rPr>
          <w:snapToGrid w:val="0"/>
          <w:sz w:val="24"/>
          <w:szCs w:val="24"/>
        </w:rPr>
      </w:pPr>
      <w:r>
        <w:rPr>
          <w:snapToGrid w:val="0"/>
          <w:sz w:val="24"/>
          <w:szCs w:val="24"/>
        </w:rPr>
        <w:t xml:space="preserve"> Minutes of Mayor and Council – Work Session May 3, 2016</w:t>
      </w:r>
    </w:p>
    <w:p w14:paraId="7C30633D" w14:textId="57FAC7AC" w:rsidR="005D1478" w:rsidRDefault="00810284" w:rsidP="005D1478">
      <w:pPr>
        <w:pStyle w:val="ListParagraph"/>
        <w:numPr>
          <w:ilvl w:val="0"/>
          <w:numId w:val="16"/>
        </w:numPr>
        <w:rPr>
          <w:snapToGrid w:val="0"/>
          <w:sz w:val="24"/>
          <w:szCs w:val="24"/>
        </w:rPr>
      </w:pPr>
      <w:r>
        <w:rPr>
          <w:snapToGrid w:val="0"/>
          <w:sz w:val="24"/>
          <w:szCs w:val="24"/>
        </w:rPr>
        <w:t>Adoption</w:t>
      </w:r>
      <w:r w:rsidR="005D1478">
        <w:rPr>
          <w:snapToGrid w:val="0"/>
          <w:sz w:val="24"/>
          <w:szCs w:val="24"/>
        </w:rPr>
        <w:t xml:space="preserve"> of Resolution No. 2016-5.11:  Supporting the NJ Historic Trust</w:t>
      </w:r>
    </w:p>
    <w:p w14:paraId="3A70B569" w14:textId="77777777" w:rsidR="005D1478" w:rsidRDefault="005D1478" w:rsidP="005D1478">
      <w:pPr>
        <w:pStyle w:val="ListParagraph"/>
        <w:rPr>
          <w:snapToGrid w:val="0"/>
          <w:sz w:val="24"/>
          <w:szCs w:val="24"/>
        </w:rPr>
      </w:pPr>
    </w:p>
    <w:p w14:paraId="73548212" w14:textId="77777777" w:rsidR="005D1478" w:rsidRPr="00CB74EA" w:rsidRDefault="005D1478" w:rsidP="005D1478">
      <w:pPr>
        <w:pStyle w:val="BodyText"/>
        <w:spacing w:before="58"/>
        <w:ind w:left="0" w:right="3242"/>
        <w:jc w:val="center"/>
        <w:rPr>
          <w:b/>
        </w:rPr>
      </w:pPr>
      <w:r w:rsidRPr="00CB74EA">
        <w:rPr>
          <w:b/>
        </w:rPr>
        <w:t xml:space="preserve">                               RESOLUTION NO. 2016-5.11</w:t>
      </w:r>
    </w:p>
    <w:p w14:paraId="0C0EE8EC" w14:textId="77777777" w:rsidR="005D1478" w:rsidRPr="00CB74EA" w:rsidRDefault="005D1478" w:rsidP="005D1478">
      <w:pPr>
        <w:pStyle w:val="BodyText"/>
        <w:spacing w:before="58"/>
        <w:ind w:left="0" w:right="3242"/>
        <w:jc w:val="center"/>
        <w:rPr>
          <w:b/>
        </w:rPr>
      </w:pPr>
      <w:r w:rsidRPr="00CB74EA">
        <w:rPr>
          <w:b/>
        </w:rPr>
        <w:t xml:space="preserve">                            OF THE GOVERNING BODY</w:t>
      </w:r>
    </w:p>
    <w:p w14:paraId="330A6D4B" w14:textId="1B6A8A86" w:rsidR="005D1478" w:rsidRPr="00CB74EA" w:rsidRDefault="005D1478" w:rsidP="005D1478">
      <w:pPr>
        <w:pStyle w:val="BodyText"/>
        <w:spacing w:before="58"/>
        <w:ind w:left="0" w:right="3242"/>
        <w:jc w:val="center"/>
        <w:rPr>
          <w:b/>
          <w:u w:val="single"/>
        </w:rPr>
      </w:pPr>
      <w:r w:rsidRPr="00CB74EA">
        <w:rPr>
          <w:b/>
        </w:rPr>
        <w:t xml:space="preserve">                       </w:t>
      </w:r>
      <w:r w:rsidRPr="00CB74EA">
        <w:rPr>
          <w:b/>
          <w:u w:val="single"/>
        </w:rPr>
        <w:t>OF THE BOROUGH OF BLOOMINGDALE</w:t>
      </w:r>
    </w:p>
    <w:p w14:paraId="320F9BA2" w14:textId="77777777" w:rsidR="005D1478" w:rsidRDefault="005D1478" w:rsidP="005D1478">
      <w:pPr>
        <w:spacing w:before="2"/>
        <w:rPr>
          <w:rFonts w:ascii="Arial" w:eastAsia="Arial" w:hAnsi="Arial" w:cs="Arial"/>
          <w:sz w:val="24"/>
          <w:szCs w:val="24"/>
        </w:rPr>
      </w:pPr>
    </w:p>
    <w:p w14:paraId="1BD250F9" w14:textId="77777777" w:rsidR="005D1478" w:rsidRDefault="005D1478" w:rsidP="005D1478">
      <w:pPr>
        <w:pStyle w:val="BodyText"/>
        <w:ind w:left="1219" w:right="1083"/>
        <w:rPr>
          <w:b/>
          <w:i/>
          <w:spacing w:val="-15"/>
        </w:rPr>
      </w:pPr>
      <w:r>
        <w:rPr>
          <w:b/>
          <w:i/>
        </w:rPr>
        <w:t xml:space="preserve">       </w:t>
      </w:r>
      <w:r w:rsidRPr="00A8546A">
        <w:rPr>
          <w:b/>
          <w:i/>
        </w:rPr>
        <w:t>RESOLUTION</w:t>
      </w:r>
      <w:r w:rsidRPr="00A8546A">
        <w:rPr>
          <w:b/>
          <w:i/>
          <w:spacing w:val="-21"/>
        </w:rPr>
        <w:t xml:space="preserve"> </w:t>
      </w:r>
      <w:r w:rsidRPr="00A8546A">
        <w:rPr>
          <w:b/>
          <w:i/>
        </w:rPr>
        <w:t>SUPPORTING</w:t>
      </w:r>
      <w:r w:rsidRPr="00A8546A">
        <w:rPr>
          <w:b/>
          <w:i/>
          <w:spacing w:val="-18"/>
        </w:rPr>
        <w:t xml:space="preserve"> </w:t>
      </w:r>
      <w:r w:rsidRPr="00A8546A">
        <w:rPr>
          <w:b/>
          <w:i/>
          <w:sz w:val="23"/>
        </w:rPr>
        <w:t>THE</w:t>
      </w:r>
      <w:r w:rsidRPr="00A8546A">
        <w:rPr>
          <w:b/>
          <w:i/>
          <w:spacing w:val="-18"/>
          <w:sz w:val="23"/>
        </w:rPr>
        <w:t xml:space="preserve"> </w:t>
      </w:r>
      <w:r w:rsidRPr="00A8546A">
        <w:rPr>
          <w:b/>
          <w:i/>
        </w:rPr>
        <w:t>NEW</w:t>
      </w:r>
      <w:r w:rsidRPr="00A8546A">
        <w:rPr>
          <w:b/>
          <w:i/>
          <w:spacing w:val="-29"/>
        </w:rPr>
        <w:t xml:space="preserve"> </w:t>
      </w:r>
      <w:r w:rsidRPr="00A8546A">
        <w:rPr>
          <w:b/>
          <w:i/>
        </w:rPr>
        <w:t>JERSEY</w:t>
      </w:r>
      <w:r w:rsidRPr="00A8546A">
        <w:rPr>
          <w:b/>
          <w:i/>
          <w:spacing w:val="-15"/>
        </w:rPr>
        <w:t xml:space="preserve"> </w:t>
      </w:r>
    </w:p>
    <w:p w14:paraId="6E791FFE" w14:textId="77777777" w:rsidR="005D1478" w:rsidRPr="00A8546A" w:rsidRDefault="005D1478" w:rsidP="005D1478">
      <w:pPr>
        <w:pStyle w:val="BodyText"/>
        <w:ind w:left="1219" w:right="1083"/>
        <w:rPr>
          <w:b/>
          <w:i/>
        </w:rPr>
      </w:pPr>
      <w:r>
        <w:rPr>
          <w:b/>
          <w:i/>
          <w:spacing w:val="-15"/>
        </w:rPr>
        <w:t xml:space="preserve">                                         </w:t>
      </w:r>
      <w:r w:rsidRPr="00A8546A">
        <w:rPr>
          <w:b/>
          <w:i/>
        </w:rPr>
        <w:t>HISTORIC</w:t>
      </w:r>
      <w:r w:rsidRPr="00A8546A">
        <w:rPr>
          <w:b/>
          <w:i/>
          <w:spacing w:val="-27"/>
        </w:rPr>
        <w:t xml:space="preserve"> </w:t>
      </w:r>
      <w:r w:rsidRPr="00A8546A">
        <w:rPr>
          <w:b/>
          <w:i/>
        </w:rPr>
        <w:t>TRUST</w:t>
      </w:r>
    </w:p>
    <w:p w14:paraId="37CD54AD" w14:textId="77777777" w:rsidR="005D1478" w:rsidRPr="00A8546A" w:rsidRDefault="005D1478" w:rsidP="005D1478">
      <w:pPr>
        <w:spacing w:before="2"/>
        <w:rPr>
          <w:rFonts w:ascii="Arial" w:eastAsia="Arial" w:hAnsi="Arial" w:cs="Arial"/>
          <w:b/>
          <w:i/>
          <w:sz w:val="24"/>
          <w:szCs w:val="24"/>
        </w:rPr>
      </w:pPr>
    </w:p>
    <w:p w14:paraId="5B363EFF" w14:textId="77777777" w:rsidR="005D1478" w:rsidRDefault="005D1478" w:rsidP="005D1478">
      <w:pPr>
        <w:pStyle w:val="BodyText"/>
        <w:ind w:left="255" w:right="102" w:firstLine="712"/>
      </w:pPr>
      <w:r>
        <w:t>WHEREAS,</w:t>
      </w:r>
      <w:r>
        <w:rPr>
          <w:spacing w:val="64"/>
        </w:rPr>
        <w:t xml:space="preserve"> </w:t>
      </w:r>
      <w:r>
        <w:t>in</w:t>
      </w:r>
      <w:r>
        <w:rPr>
          <w:spacing w:val="-14"/>
        </w:rPr>
        <w:t xml:space="preserve"> </w:t>
      </w:r>
      <w:r>
        <w:t>November</w:t>
      </w:r>
      <w:r>
        <w:rPr>
          <w:spacing w:val="-8"/>
        </w:rPr>
        <w:t xml:space="preserve"> </w:t>
      </w:r>
      <w:r>
        <w:t>2014,</w:t>
      </w:r>
      <w:r>
        <w:rPr>
          <w:spacing w:val="5"/>
        </w:rPr>
        <w:t xml:space="preserve"> </w:t>
      </w:r>
      <w:r>
        <w:t>New</w:t>
      </w:r>
      <w:r>
        <w:rPr>
          <w:spacing w:val="-15"/>
        </w:rPr>
        <w:t xml:space="preserve"> </w:t>
      </w:r>
      <w:r>
        <w:t>Jersey</w:t>
      </w:r>
      <w:r>
        <w:rPr>
          <w:spacing w:val="-2"/>
        </w:rPr>
        <w:t xml:space="preserve"> </w:t>
      </w:r>
      <w:r>
        <w:t>voters</w:t>
      </w:r>
      <w:r>
        <w:rPr>
          <w:spacing w:val="-7"/>
        </w:rPr>
        <w:t xml:space="preserve"> </w:t>
      </w:r>
      <w:r>
        <w:t>overwhelmingly</w:t>
      </w:r>
      <w:r>
        <w:rPr>
          <w:spacing w:val="9"/>
        </w:rPr>
        <w:t xml:space="preserve"> </w:t>
      </w:r>
      <w:r>
        <w:t>approved</w:t>
      </w:r>
      <w:r>
        <w:rPr>
          <w:spacing w:val="-3"/>
        </w:rPr>
        <w:t xml:space="preserve"> </w:t>
      </w:r>
      <w:r>
        <w:t>an</w:t>
      </w:r>
      <w:r>
        <w:rPr>
          <w:w w:val="99"/>
        </w:rPr>
        <w:t xml:space="preserve"> </w:t>
      </w:r>
      <w:r>
        <w:t>amendment</w:t>
      </w:r>
      <w:r>
        <w:rPr>
          <w:spacing w:val="46"/>
        </w:rPr>
        <w:t xml:space="preserve"> </w:t>
      </w:r>
      <w:r>
        <w:t>to</w:t>
      </w:r>
      <w:r>
        <w:rPr>
          <w:spacing w:val="26"/>
        </w:rPr>
        <w:t xml:space="preserve"> </w:t>
      </w:r>
      <w:r>
        <w:t>the</w:t>
      </w:r>
      <w:r>
        <w:rPr>
          <w:spacing w:val="39"/>
        </w:rPr>
        <w:t xml:space="preserve"> </w:t>
      </w:r>
      <w:r>
        <w:t>New</w:t>
      </w:r>
      <w:r>
        <w:rPr>
          <w:spacing w:val="13"/>
        </w:rPr>
        <w:t xml:space="preserve"> </w:t>
      </w:r>
      <w:r>
        <w:t>Jersey</w:t>
      </w:r>
      <w:r>
        <w:rPr>
          <w:spacing w:val="32"/>
        </w:rPr>
        <w:t xml:space="preserve"> </w:t>
      </w:r>
      <w:r>
        <w:t>State</w:t>
      </w:r>
      <w:r>
        <w:rPr>
          <w:spacing w:val="31"/>
        </w:rPr>
        <w:t xml:space="preserve"> </w:t>
      </w:r>
      <w:r>
        <w:t>Constitution</w:t>
      </w:r>
      <w:r>
        <w:rPr>
          <w:spacing w:val="31"/>
        </w:rPr>
        <w:t xml:space="preserve"> </w:t>
      </w:r>
      <w:r>
        <w:t>to</w:t>
      </w:r>
      <w:r>
        <w:rPr>
          <w:spacing w:val="32"/>
        </w:rPr>
        <w:t xml:space="preserve"> </w:t>
      </w:r>
      <w:r>
        <w:t>direct</w:t>
      </w:r>
      <w:r>
        <w:rPr>
          <w:spacing w:val="27"/>
        </w:rPr>
        <w:t xml:space="preserve"> </w:t>
      </w:r>
      <w:r>
        <w:t>funds</w:t>
      </w:r>
      <w:r>
        <w:rPr>
          <w:spacing w:val="27"/>
        </w:rPr>
        <w:t xml:space="preserve"> </w:t>
      </w:r>
      <w:r>
        <w:t>from</w:t>
      </w:r>
      <w:r>
        <w:rPr>
          <w:spacing w:val="31"/>
        </w:rPr>
        <w:t xml:space="preserve"> </w:t>
      </w:r>
      <w:r>
        <w:t>the</w:t>
      </w:r>
      <w:r>
        <w:rPr>
          <w:spacing w:val="27"/>
        </w:rPr>
        <w:t xml:space="preserve"> </w:t>
      </w:r>
      <w:r>
        <w:t>Corporate</w:t>
      </w:r>
      <w:r>
        <w:rPr>
          <w:w w:val="97"/>
        </w:rPr>
        <w:t xml:space="preserve"> </w:t>
      </w:r>
      <w:r>
        <w:t>Business</w:t>
      </w:r>
      <w:r>
        <w:rPr>
          <w:spacing w:val="-18"/>
        </w:rPr>
        <w:t xml:space="preserve"> </w:t>
      </w:r>
      <w:r>
        <w:t>Tax</w:t>
      </w:r>
      <w:r>
        <w:rPr>
          <w:spacing w:val="-9"/>
        </w:rPr>
        <w:t xml:space="preserve"> </w:t>
      </w:r>
      <w:r>
        <w:t>to</w:t>
      </w:r>
      <w:r>
        <w:rPr>
          <w:spacing w:val="-6"/>
        </w:rPr>
        <w:t xml:space="preserve"> </w:t>
      </w:r>
      <w:r>
        <w:t>save</w:t>
      </w:r>
      <w:r>
        <w:rPr>
          <w:spacing w:val="-16"/>
        </w:rPr>
        <w:t xml:space="preserve"> </w:t>
      </w:r>
      <w:r>
        <w:t>open</w:t>
      </w:r>
      <w:r>
        <w:rPr>
          <w:spacing w:val="-13"/>
        </w:rPr>
        <w:t xml:space="preserve"> </w:t>
      </w:r>
      <w:r>
        <w:t>space,</w:t>
      </w:r>
      <w:r>
        <w:rPr>
          <w:spacing w:val="-17"/>
        </w:rPr>
        <w:t xml:space="preserve"> </w:t>
      </w:r>
      <w:r>
        <w:t>farmland</w:t>
      </w:r>
      <w:r>
        <w:rPr>
          <w:spacing w:val="1"/>
        </w:rPr>
        <w:t xml:space="preserve"> </w:t>
      </w:r>
      <w:r>
        <w:t>and</w:t>
      </w:r>
      <w:r>
        <w:rPr>
          <w:spacing w:val="-13"/>
        </w:rPr>
        <w:t xml:space="preserve"> </w:t>
      </w:r>
      <w:r>
        <w:t>historic</w:t>
      </w:r>
      <w:r>
        <w:rPr>
          <w:spacing w:val="-6"/>
        </w:rPr>
        <w:t xml:space="preserve"> </w:t>
      </w:r>
      <w:r>
        <w:t>resources;</w:t>
      </w:r>
      <w:r>
        <w:rPr>
          <w:spacing w:val="-12"/>
        </w:rPr>
        <w:t xml:space="preserve"> </w:t>
      </w:r>
      <w:r>
        <w:t>and</w:t>
      </w:r>
    </w:p>
    <w:p w14:paraId="4B1BA7C9" w14:textId="77777777" w:rsidR="005D1478" w:rsidRDefault="005D1478" w:rsidP="005D1478">
      <w:pPr>
        <w:spacing w:before="6"/>
        <w:rPr>
          <w:rFonts w:ascii="Arial" w:eastAsia="Arial" w:hAnsi="Arial" w:cs="Arial"/>
          <w:sz w:val="23"/>
          <w:szCs w:val="23"/>
        </w:rPr>
      </w:pPr>
    </w:p>
    <w:p w14:paraId="7F009A1D" w14:textId="77777777" w:rsidR="005D1478" w:rsidRDefault="005D1478" w:rsidP="005D1478">
      <w:pPr>
        <w:pStyle w:val="BodyText"/>
        <w:ind w:left="248" w:right="100" w:firstLine="720"/>
      </w:pPr>
      <w:r>
        <w:t>WHEREAS,</w:t>
      </w:r>
      <w:r>
        <w:rPr>
          <w:spacing w:val="13"/>
        </w:rPr>
        <w:t xml:space="preserve"> </w:t>
      </w:r>
      <w:r>
        <w:t>the</w:t>
      </w:r>
      <w:r>
        <w:rPr>
          <w:spacing w:val="1"/>
        </w:rPr>
        <w:t xml:space="preserve"> </w:t>
      </w:r>
      <w:r>
        <w:t>original</w:t>
      </w:r>
      <w:r>
        <w:rPr>
          <w:spacing w:val="6"/>
        </w:rPr>
        <w:t xml:space="preserve"> </w:t>
      </w:r>
      <w:r>
        <w:rPr>
          <w:sz w:val="23"/>
        </w:rPr>
        <w:t>$3</w:t>
      </w:r>
      <w:r>
        <w:rPr>
          <w:spacing w:val="7"/>
          <w:sz w:val="23"/>
        </w:rPr>
        <w:t xml:space="preserve"> </w:t>
      </w:r>
      <w:r>
        <w:t>Million</w:t>
      </w:r>
      <w:r>
        <w:rPr>
          <w:spacing w:val="58"/>
        </w:rPr>
        <w:t xml:space="preserve"> </w:t>
      </w:r>
      <w:r>
        <w:t>for</w:t>
      </w:r>
      <w:r>
        <w:rPr>
          <w:spacing w:val="1"/>
        </w:rPr>
        <w:t xml:space="preserve"> </w:t>
      </w:r>
      <w:r>
        <w:t>grants-in-aid</w:t>
      </w:r>
      <w:r>
        <w:rPr>
          <w:spacing w:val="10"/>
        </w:rPr>
        <w:t xml:space="preserve"> </w:t>
      </w:r>
      <w:r>
        <w:t>for</w:t>
      </w:r>
      <w:r>
        <w:rPr>
          <w:spacing w:val="6"/>
        </w:rPr>
        <w:t xml:space="preserve"> </w:t>
      </w:r>
      <w:r>
        <w:t>historic</w:t>
      </w:r>
      <w:r>
        <w:rPr>
          <w:spacing w:val="5"/>
        </w:rPr>
        <w:t xml:space="preserve"> </w:t>
      </w:r>
      <w:r>
        <w:t>preservation</w:t>
      </w:r>
      <w:r>
        <w:rPr>
          <w:w w:val="97"/>
        </w:rPr>
        <w:t xml:space="preserve"> </w:t>
      </w:r>
      <w:r>
        <w:t>projects</w:t>
      </w:r>
      <w:r>
        <w:rPr>
          <w:spacing w:val="3"/>
        </w:rPr>
        <w:t xml:space="preserve"> </w:t>
      </w:r>
      <w:r>
        <w:t>was</w:t>
      </w:r>
      <w:r>
        <w:rPr>
          <w:spacing w:val="24"/>
        </w:rPr>
        <w:t xml:space="preserve"> </w:t>
      </w:r>
      <w:r>
        <w:t>pulled</w:t>
      </w:r>
      <w:r>
        <w:rPr>
          <w:spacing w:val="6"/>
        </w:rPr>
        <w:t xml:space="preserve"> </w:t>
      </w:r>
      <w:r>
        <w:t>from</w:t>
      </w:r>
      <w:r>
        <w:rPr>
          <w:spacing w:val="16"/>
        </w:rPr>
        <w:t xml:space="preserve"> </w:t>
      </w:r>
      <w:r>
        <w:t>the</w:t>
      </w:r>
      <w:r>
        <w:rPr>
          <w:spacing w:val="18"/>
        </w:rPr>
        <w:t xml:space="preserve"> </w:t>
      </w:r>
      <w:r>
        <w:t>State</w:t>
      </w:r>
      <w:r>
        <w:rPr>
          <w:spacing w:val="17"/>
        </w:rPr>
        <w:t xml:space="preserve"> </w:t>
      </w:r>
      <w:r>
        <w:t>budget,</w:t>
      </w:r>
      <w:r>
        <w:rPr>
          <w:spacing w:val="19"/>
        </w:rPr>
        <w:t xml:space="preserve"> </w:t>
      </w:r>
      <w:r>
        <w:t>based</w:t>
      </w:r>
      <w:r>
        <w:rPr>
          <w:spacing w:val="6"/>
        </w:rPr>
        <w:t xml:space="preserve"> </w:t>
      </w:r>
      <w:r>
        <w:t>on</w:t>
      </w:r>
      <w:r>
        <w:rPr>
          <w:spacing w:val="14"/>
        </w:rPr>
        <w:t xml:space="preserve"> </w:t>
      </w:r>
      <w:r>
        <w:t>a</w:t>
      </w:r>
      <w:r>
        <w:rPr>
          <w:spacing w:val="12"/>
        </w:rPr>
        <w:t xml:space="preserve"> </w:t>
      </w:r>
      <w:r>
        <w:t>decision</w:t>
      </w:r>
      <w:r>
        <w:rPr>
          <w:spacing w:val="26"/>
        </w:rPr>
        <w:t xml:space="preserve"> </w:t>
      </w:r>
      <w:r>
        <w:t>by</w:t>
      </w:r>
      <w:r>
        <w:rPr>
          <w:spacing w:val="1"/>
        </w:rPr>
        <w:t xml:space="preserve"> </w:t>
      </w:r>
      <w:r>
        <w:t>the</w:t>
      </w:r>
      <w:r>
        <w:rPr>
          <w:spacing w:val="6"/>
        </w:rPr>
        <w:t xml:space="preserve"> </w:t>
      </w:r>
      <w:r>
        <w:t>Administration,</w:t>
      </w:r>
      <w:r>
        <w:rPr>
          <w:w w:val="97"/>
        </w:rPr>
        <w:t xml:space="preserve"> </w:t>
      </w:r>
      <w:r>
        <w:t>leaving</w:t>
      </w:r>
      <w:r>
        <w:rPr>
          <w:spacing w:val="42"/>
        </w:rPr>
        <w:t xml:space="preserve"> </w:t>
      </w:r>
      <w:r>
        <w:t>no</w:t>
      </w:r>
      <w:r>
        <w:rPr>
          <w:spacing w:val="36"/>
        </w:rPr>
        <w:t xml:space="preserve"> </w:t>
      </w:r>
      <w:r>
        <w:t>funding</w:t>
      </w:r>
      <w:r>
        <w:rPr>
          <w:spacing w:val="58"/>
        </w:rPr>
        <w:t xml:space="preserve"> </w:t>
      </w:r>
      <w:r>
        <w:t>available</w:t>
      </w:r>
      <w:r>
        <w:rPr>
          <w:spacing w:val="50"/>
        </w:rPr>
        <w:t xml:space="preserve"> </w:t>
      </w:r>
      <w:r>
        <w:t>for</w:t>
      </w:r>
      <w:r>
        <w:rPr>
          <w:spacing w:val="40"/>
        </w:rPr>
        <w:t xml:space="preserve"> </w:t>
      </w:r>
      <w:r>
        <w:t>the</w:t>
      </w:r>
      <w:r>
        <w:rPr>
          <w:spacing w:val="60"/>
        </w:rPr>
        <w:t xml:space="preserve"> </w:t>
      </w:r>
      <w:r>
        <w:t>New</w:t>
      </w:r>
      <w:r>
        <w:rPr>
          <w:spacing w:val="32"/>
        </w:rPr>
        <w:t xml:space="preserve"> </w:t>
      </w:r>
      <w:r>
        <w:t>Jersey</w:t>
      </w:r>
      <w:r>
        <w:rPr>
          <w:spacing w:val="58"/>
        </w:rPr>
        <w:t xml:space="preserve"> </w:t>
      </w:r>
      <w:r>
        <w:rPr>
          <w:spacing w:val="-3"/>
        </w:rPr>
        <w:t>Historic</w:t>
      </w:r>
      <w:r>
        <w:rPr>
          <w:spacing w:val="39"/>
        </w:rPr>
        <w:t xml:space="preserve"> </w:t>
      </w:r>
      <w:r>
        <w:t>Trust</w:t>
      </w:r>
      <w:r>
        <w:rPr>
          <w:spacing w:val="50"/>
        </w:rPr>
        <w:t xml:space="preserve"> </w:t>
      </w:r>
      <w:r>
        <w:t>to</w:t>
      </w:r>
      <w:r>
        <w:rPr>
          <w:spacing w:val="51"/>
        </w:rPr>
        <w:t xml:space="preserve"> </w:t>
      </w:r>
      <w:r>
        <w:t>support</w:t>
      </w:r>
      <w:r>
        <w:rPr>
          <w:spacing w:val="2"/>
        </w:rPr>
        <w:t xml:space="preserve"> </w:t>
      </w:r>
      <w:r>
        <w:t>matching</w:t>
      </w:r>
      <w:r>
        <w:rPr>
          <w:spacing w:val="26"/>
          <w:w w:val="97"/>
        </w:rPr>
        <w:t xml:space="preserve"> </w:t>
      </w:r>
      <w:r>
        <w:t>grants</w:t>
      </w:r>
      <w:r>
        <w:rPr>
          <w:spacing w:val="12"/>
        </w:rPr>
        <w:t xml:space="preserve"> </w:t>
      </w:r>
      <w:r>
        <w:t>for</w:t>
      </w:r>
      <w:r>
        <w:rPr>
          <w:spacing w:val="22"/>
        </w:rPr>
        <w:t xml:space="preserve"> </w:t>
      </w:r>
      <w:r>
        <w:t>projects</w:t>
      </w:r>
      <w:r>
        <w:rPr>
          <w:spacing w:val="15"/>
        </w:rPr>
        <w:t xml:space="preserve"> </w:t>
      </w:r>
      <w:r>
        <w:t>such</w:t>
      </w:r>
      <w:r>
        <w:rPr>
          <w:spacing w:val="13"/>
        </w:rPr>
        <w:t xml:space="preserve"> </w:t>
      </w:r>
      <w:r>
        <w:t>as the</w:t>
      </w:r>
      <w:r>
        <w:rPr>
          <w:spacing w:val="23"/>
        </w:rPr>
        <w:t xml:space="preserve"> </w:t>
      </w:r>
      <w:r>
        <w:t>Dey</w:t>
      </w:r>
      <w:r>
        <w:rPr>
          <w:spacing w:val="9"/>
        </w:rPr>
        <w:t xml:space="preserve"> </w:t>
      </w:r>
      <w:r>
        <w:t>Mansion</w:t>
      </w:r>
      <w:r>
        <w:rPr>
          <w:spacing w:val="13"/>
        </w:rPr>
        <w:t xml:space="preserve"> </w:t>
      </w:r>
      <w:r>
        <w:t>restoration,</w:t>
      </w:r>
      <w:r>
        <w:rPr>
          <w:spacing w:val="9"/>
        </w:rPr>
        <w:t xml:space="preserve"> </w:t>
      </w:r>
      <w:r>
        <w:t>the</w:t>
      </w:r>
      <w:r>
        <w:rPr>
          <w:spacing w:val="18"/>
        </w:rPr>
        <w:t xml:space="preserve"> </w:t>
      </w:r>
      <w:r>
        <w:t>Gun</w:t>
      </w:r>
      <w:r>
        <w:rPr>
          <w:spacing w:val="11"/>
        </w:rPr>
        <w:t xml:space="preserve"> </w:t>
      </w:r>
      <w:r>
        <w:t>Mill,</w:t>
      </w:r>
      <w:r>
        <w:rPr>
          <w:spacing w:val="-1"/>
        </w:rPr>
        <w:t xml:space="preserve"> </w:t>
      </w:r>
      <w:r>
        <w:t>the</w:t>
      </w:r>
      <w:r>
        <w:rPr>
          <w:spacing w:val="18"/>
        </w:rPr>
        <w:t xml:space="preserve"> </w:t>
      </w:r>
      <w:r>
        <w:t>Great</w:t>
      </w:r>
      <w:r>
        <w:rPr>
          <w:spacing w:val="23"/>
        </w:rPr>
        <w:t xml:space="preserve"> </w:t>
      </w:r>
      <w:r>
        <w:t>Falls,</w:t>
      </w:r>
      <w:r>
        <w:rPr>
          <w:w w:val="98"/>
        </w:rPr>
        <w:t xml:space="preserve"> </w:t>
      </w:r>
      <w:r>
        <w:rPr>
          <w:spacing w:val="-2"/>
        </w:rPr>
        <w:t>Hi</w:t>
      </w:r>
      <w:r>
        <w:rPr>
          <w:spacing w:val="-3"/>
        </w:rPr>
        <w:t>nchcliff</w:t>
      </w:r>
      <w:r>
        <w:rPr>
          <w:spacing w:val="24"/>
        </w:rPr>
        <w:t xml:space="preserve"> </w:t>
      </w:r>
      <w:r>
        <w:t>Stadium,</w:t>
      </w:r>
      <w:r>
        <w:rPr>
          <w:spacing w:val="36"/>
        </w:rPr>
        <w:t xml:space="preserve"> </w:t>
      </w:r>
      <w:r>
        <w:t>Lambert</w:t>
      </w:r>
      <w:r>
        <w:rPr>
          <w:spacing w:val="25"/>
        </w:rPr>
        <w:t xml:space="preserve"> </w:t>
      </w:r>
      <w:r>
        <w:t>Castle,</w:t>
      </w:r>
      <w:r>
        <w:rPr>
          <w:spacing w:val="19"/>
        </w:rPr>
        <w:t xml:space="preserve"> </w:t>
      </w:r>
      <w:r>
        <w:t>the</w:t>
      </w:r>
      <w:r>
        <w:rPr>
          <w:spacing w:val="35"/>
        </w:rPr>
        <w:t xml:space="preserve"> </w:t>
      </w:r>
      <w:r>
        <w:t>Long</w:t>
      </w:r>
      <w:r>
        <w:rPr>
          <w:spacing w:val="14"/>
        </w:rPr>
        <w:t xml:space="preserve"> </w:t>
      </w:r>
      <w:r>
        <w:t>Pond</w:t>
      </w:r>
      <w:r>
        <w:rPr>
          <w:spacing w:val="27"/>
        </w:rPr>
        <w:t xml:space="preserve"> </w:t>
      </w:r>
      <w:r>
        <w:t>Ironworks,</w:t>
      </w:r>
      <w:r>
        <w:rPr>
          <w:spacing w:val="7"/>
        </w:rPr>
        <w:t xml:space="preserve"> </w:t>
      </w:r>
      <w:r>
        <w:t>the</w:t>
      </w:r>
      <w:r>
        <w:rPr>
          <w:spacing w:val="29"/>
        </w:rPr>
        <w:t xml:space="preserve"> </w:t>
      </w:r>
      <w:r>
        <w:t>Morris</w:t>
      </w:r>
      <w:r>
        <w:rPr>
          <w:spacing w:val="18"/>
        </w:rPr>
        <w:t xml:space="preserve"> </w:t>
      </w:r>
      <w:r>
        <w:t>Canal</w:t>
      </w:r>
      <w:r>
        <w:rPr>
          <w:spacing w:val="27"/>
        </w:rPr>
        <w:t xml:space="preserve"> </w:t>
      </w:r>
      <w:r>
        <w:t>Park,</w:t>
      </w:r>
      <w:r>
        <w:rPr>
          <w:spacing w:val="29"/>
          <w:w w:val="98"/>
        </w:rPr>
        <w:t xml:space="preserve"> </w:t>
      </w:r>
      <w:r>
        <w:t>the</w:t>
      </w:r>
      <w:r>
        <w:rPr>
          <w:spacing w:val="10"/>
        </w:rPr>
        <w:t xml:space="preserve"> </w:t>
      </w:r>
      <w:r>
        <w:t>Old</w:t>
      </w:r>
      <w:r>
        <w:rPr>
          <w:spacing w:val="5"/>
        </w:rPr>
        <w:t xml:space="preserve"> </w:t>
      </w:r>
      <w:r>
        <w:t>Paterson</w:t>
      </w:r>
      <w:r>
        <w:rPr>
          <w:spacing w:val="12"/>
        </w:rPr>
        <w:t xml:space="preserve"> </w:t>
      </w:r>
      <w:r>
        <w:t>Post</w:t>
      </w:r>
      <w:r>
        <w:rPr>
          <w:spacing w:val="61"/>
        </w:rPr>
        <w:t xml:space="preserve"> </w:t>
      </w:r>
      <w:r>
        <w:t>Office,</w:t>
      </w:r>
      <w:r>
        <w:rPr>
          <w:spacing w:val="2"/>
        </w:rPr>
        <w:t xml:space="preserve"> </w:t>
      </w:r>
      <w:r>
        <w:t>City</w:t>
      </w:r>
      <w:r>
        <w:rPr>
          <w:spacing w:val="12"/>
        </w:rPr>
        <w:t xml:space="preserve"> </w:t>
      </w:r>
      <w:r>
        <w:t>Hall</w:t>
      </w:r>
      <w:r>
        <w:rPr>
          <w:spacing w:val="53"/>
        </w:rPr>
        <w:t xml:space="preserve"> </w:t>
      </w:r>
      <w:r>
        <w:t>and Courthouse,</w:t>
      </w:r>
      <w:r>
        <w:rPr>
          <w:spacing w:val="16"/>
        </w:rPr>
        <w:t xml:space="preserve"> </w:t>
      </w:r>
      <w:r>
        <w:t>the</w:t>
      </w:r>
      <w:r>
        <w:rPr>
          <w:spacing w:val="18"/>
        </w:rPr>
        <w:t xml:space="preserve"> </w:t>
      </w:r>
      <w:r>
        <w:t>Rogers</w:t>
      </w:r>
      <w:r>
        <w:rPr>
          <w:spacing w:val="8"/>
        </w:rPr>
        <w:t xml:space="preserve"> </w:t>
      </w:r>
      <w:r>
        <w:t>Locomotive</w:t>
      </w:r>
      <w:r>
        <w:rPr>
          <w:w w:val="97"/>
        </w:rPr>
        <w:t xml:space="preserve"> </w:t>
      </w:r>
      <w:r>
        <w:t>Complex</w:t>
      </w:r>
      <w:r>
        <w:rPr>
          <w:spacing w:val="-13"/>
        </w:rPr>
        <w:t xml:space="preserve"> </w:t>
      </w:r>
      <w:r>
        <w:t>and</w:t>
      </w:r>
      <w:r>
        <w:rPr>
          <w:spacing w:val="-17"/>
        </w:rPr>
        <w:t xml:space="preserve"> </w:t>
      </w:r>
      <w:r>
        <w:t>the</w:t>
      </w:r>
      <w:r>
        <w:rPr>
          <w:spacing w:val="-7"/>
        </w:rPr>
        <w:t xml:space="preserve"> </w:t>
      </w:r>
      <w:r>
        <w:t>Schulyer-Colfax</w:t>
      </w:r>
      <w:r>
        <w:rPr>
          <w:spacing w:val="13"/>
        </w:rPr>
        <w:t xml:space="preserve"> </w:t>
      </w:r>
      <w:r>
        <w:t>House</w:t>
      </w:r>
      <w:r>
        <w:rPr>
          <w:spacing w:val="-10"/>
        </w:rPr>
        <w:t xml:space="preserve"> </w:t>
      </w:r>
      <w:r>
        <w:rPr>
          <w:spacing w:val="-9"/>
        </w:rPr>
        <w:t>i</w:t>
      </w:r>
      <w:r>
        <w:rPr>
          <w:spacing w:val="-11"/>
        </w:rPr>
        <w:t>n</w:t>
      </w:r>
      <w:r>
        <w:rPr>
          <w:spacing w:val="-17"/>
        </w:rPr>
        <w:t xml:space="preserve"> </w:t>
      </w:r>
      <w:r>
        <w:t>Passaic</w:t>
      </w:r>
      <w:r>
        <w:rPr>
          <w:spacing w:val="-8"/>
        </w:rPr>
        <w:t xml:space="preserve"> </w:t>
      </w:r>
      <w:r>
        <w:t>County;</w:t>
      </w:r>
      <w:r>
        <w:rPr>
          <w:spacing w:val="-11"/>
        </w:rPr>
        <w:t xml:space="preserve"> </w:t>
      </w:r>
      <w:r>
        <w:t>and</w:t>
      </w:r>
    </w:p>
    <w:p w14:paraId="55255168" w14:textId="77777777" w:rsidR="005D1478" w:rsidRDefault="005D1478" w:rsidP="005D1478">
      <w:pPr>
        <w:spacing w:before="8"/>
        <w:rPr>
          <w:rFonts w:ascii="Arial" w:eastAsia="Arial" w:hAnsi="Arial" w:cs="Arial"/>
          <w:sz w:val="24"/>
          <w:szCs w:val="24"/>
        </w:rPr>
      </w:pPr>
    </w:p>
    <w:p w14:paraId="13B0DAD3" w14:textId="77777777" w:rsidR="005D1478" w:rsidRDefault="005D1478" w:rsidP="005D1478">
      <w:pPr>
        <w:pStyle w:val="BodyText"/>
        <w:spacing w:line="274" w:lineRule="exact"/>
        <w:ind w:left="255" w:right="111" w:firstLine="705"/>
      </w:pPr>
      <w:r>
        <w:t>WHEREAS,</w:t>
      </w:r>
      <w:r>
        <w:rPr>
          <w:spacing w:val="62"/>
        </w:rPr>
        <w:t xml:space="preserve"> </w:t>
      </w:r>
      <w:r>
        <w:t>historic</w:t>
      </w:r>
      <w:r>
        <w:rPr>
          <w:spacing w:val="44"/>
        </w:rPr>
        <w:t xml:space="preserve"> </w:t>
      </w:r>
      <w:r>
        <w:t>sites</w:t>
      </w:r>
      <w:r>
        <w:rPr>
          <w:spacing w:val="34"/>
        </w:rPr>
        <w:t xml:space="preserve"> </w:t>
      </w:r>
      <w:r>
        <w:t>that</w:t>
      </w:r>
      <w:r>
        <w:rPr>
          <w:spacing w:val="46"/>
        </w:rPr>
        <w:t xml:space="preserve"> </w:t>
      </w:r>
      <w:r>
        <w:t>are</w:t>
      </w:r>
      <w:r>
        <w:rPr>
          <w:spacing w:val="35"/>
        </w:rPr>
        <w:t xml:space="preserve"> </w:t>
      </w:r>
      <w:r>
        <w:t>actively</w:t>
      </w:r>
      <w:r>
        <w:rPr>
          <w:spacing w:val="53"/>
        </w:rPr>
        <w:t xml:space="preserve"> </w:t>
      </w:r>
      <w:r>
        <w:t>used</w:t>
      </w:r>
      <w:r>
        <w:rPr>
          <w:spacing w:val="34"/>
        </w:rPr>
        <w:t xml:space="preserve"> </w:t>
      </w:r>
      <w:r>
        <w:t>become</w:t>
      </w:r>
      <w:r>
        <w:rPr>
          <w:spacing w:val="38"/>
        </w:rPr>
        <w:t xml:space="preserve"> </w:t>
      </w:r>
      <w:r>
        <w:t>valuable</w:t>
      </w:r>
      <w:r>
        <w:rPr>
          <w:spacing w:val="49"/>
        </w:rPr>
        <w:t xml:space="preserve"> </w:t>
      </w:r>
      <w:r>
        <w:t>assets</w:t>
      </w:r>
      <w:r>
        <w:rPr>
          <w:spacing w:val="43"/>
        </w:rPr>
        <w:t xml:space="preserve"> </w:t>
      </w:r>
      <w:r>
        <w:t>and</w:t>
      </w:r>
      <w:r>
        <w:rPr>
          <w:w w:val="98"/>
        </w:rPr>
        <w:t xml:space="preserve"> </w:t>
      </w:r>
      <w:r>
        <w:t>benefit</w:t>
      </w:r>
      <w:r>
        <w:rPr>
          <w:spacing w:val="-5"/>
        </w:rPr>
        <w:t xml:space="preserve"> </w:t>
      </w:r>
      <w:r>
        <w:t>the</w:t>
      </w:r>
      <w:r>
        <w:rPr>
          <w:spacing w:val="-5"/>
        </w:rPr>
        <w:t xml:space="preserve"> </w:t>
      </w:r>
      <w:r>
        <w:t>community</w:t>
      </w:r>
      <w:r>
        <w:rPr>
          <w:spacing w:val="-9"/>
        </w:rPr>
        <w:t xml:space="preserve"> </w:t>
      </w:r>
      <w:r>
        <w:t>which</w:t>
      </w:r>
      <w:r>
        <w:rPr>
          <w:spacing w:val="2"/>
        </w:rPr>
        <w:t xml:space="preserve"> </w:t>
      </w:r>
      <w:r>
        <w:t>protects</w:t>
      </w:r>
      <w:r>
        <w:rPr>
          <w:spacing w:val="-5"/>
        </w:rPr>
        <w:t xml:space="preserve"> </w:t>
      </w:r>
      <w:r>
        <w:t>its</w:t>
      </w:r>
      <w:r>
        <w:rPr>
          <w:spacing w:val="-22"/>
        </w:rPr>
        <w:t xml:space="preserve"> </w:t>
      </w:r>
      <w:r>
        <w:t>assets</w:t>
      </w:r>
      <w:r>
        <w:rPr>
          <w:spacing w:val="-1"/>
        </w:rPr>
        <w:t xml:space="preserve"> </w:t>
      </w:r>
      <w:r>
        <w:t>by</w:t>
      </w:r>
      <w:r>
        <w:rPr>
          <w:spacing w:val="-27"/>
        </w:rPr>
        <w:t xml:space="preserve"> </w:t>
      </w:r>
      <w:r>
        <w:t>taking</w:t>
      </w:r>
      <w:r>
        <w:rPr>
          <w:spacing w:val="-6"/>
        </w:rPr>
        <w:t xml:space="preserve"> </w:t>
      </w:r>
      <w:r>
        <w:t>good</w:t>
      </w:r>
      <w:r>
        <w:rPr>
          <w:spacing w:val="-13"/>
        </w:rPr>
        <w:t xml:space="preserve"> </w:t>
      </w:r>
      <w:r>
        <w:t>care</w:t>
      </w:r>
      <w:r>
        <w:rPr>
          <w:spacing w:val="-13"/>
        </w:rPr>
        <w:t xml:space="preserve"> </w:t>
      </w:r>
      <w:r>
        <w:t>of</w:t>
      </w:r>
      <w:r>
        <w:rPr>
          <w:spacing w:val="-14"/>
        </w:rPr>
        <w:t xml:space="preserve"> </w:t>
      </w:r>
      <w:r>
        <w:t>them;</w:t>
      </w:r>
      <w:r>
        <w:rPr>
          <w:spacing w:val="-3"/>
        </w:rPr>
        <w:t xml:space="preserve"> </w:t>
      </w:r>
      <w:r>
        <w:t>and</w:t>
      </w:r>
    </w:p>
    <w:p w14:paraId="02C7948B" w14:textId="77777777" w:rsidR="005D1478" w:rsidRDefault="005D1478" w:rsidP="005D1478">
      <w:pPr>
        <w:spacing w:before="4"/>
        <w:rPr>
          <w:rFonts w:ascii="Arial" w:eastAsia="Arial" w:hAnsi="Arial" w:cs="Arial"/>
          <w:sz w:val="24"/>
          <w:szCs w:val="24"/>
        </w:rPr>
      </w:pPr>
    </w:p>
    <w:p w14:paraId="3D9A3B57" w14:textId="68D77C9C" w:rsidR="005D1478" w:rsidRDefault="005D1478" w:rsidP="005D1478">
      <w:pPr>
        <w:pStyle w:val="BodyText"/>
        <w:spacing w:line="274" w:lineRule="exact"/>
        <w:ind w:right="106" w:firstLine="720"/>
      </w:pPr>
      <w:r>
        <w:t>WHEREAS,</w:t>
      </w:r>
      <w:r>
        <w:rPr>
          <w:spacing w:val="7"/>
        </w:rPr>
        <w:t xml:space="preserve"> </w:t>
      </w:r>
      <w:r>
        <w:t>historic</w:t>
      </w:r>
      <w:r>
        <w:rPr>
          <w:spacing w:val="55"/>
        </w:rPr>
        <w:t xml:space="preserve"> </w:t>
      </w:r>
      <w:r>
        <w:t>preservation</w:t>
      </w:r>
      <w:r>
        <w:rPr>
          <w:spacing w:val="47"/>
        </w:rPr>
        <w:t xml:space="preserve"> </w:t>
      </w:r>
      <w:r w:rsidR="00810284">
        <w:t>works by</w:t>
      </w:r>
      <w:r>
        <w:rPr>
          <w:spacing w:val="46"/>
        </w:rPr>
        <w:t xml:space="preserve"> </w:t>
      </w:r>
      <w:r>
        <w:t>providing</w:t>
      </w:r>
      <w:r>
        <w:rPr>
          <w:spacing w:val="56"/>
        </w:rPr>
        <w:t xml:space="preserve"> </w:t>
      </w:r>
      <w:r>
        <w:t>sustainability</w:t>
      </w:r>
      <w:r>
        <w:rPr>
          <w:spacing w:val="63"/>
        </w:rPr>
        <w:t xml:space="preserve"> </w:t>
      </w:r>
      <w:r>
        <w:rPr>
          <w:spacing w:val="2"/>
        </w:rPr>
        <w:t>wherei</w:t>
      </w:r>
      <w:r>
        <w:rPr>
          <w:spacing w:val="1"/>
        </w:rPr>
        <w:t>n</w:t>
      </w:r>
      <w:r>
        <w:rPr>
          <w:spacing w:val="43"/>
        </w:rPr>
        <w:t xml:space="preserve"> </w:t>
      </w:r>
      <w:r>
        <w:t>it</w:t>
      </w:r>
      <w:r>
        <w:rPr>
          <w:spacing w:val="26"/>
          <w:w w:val="96"/>
        </w:rPr>
        <w:t xml:space="preserve"> </w:t>
      </w:r>
      <w:r>
        <w:t>fosters</w:t>
      </w:r>
      <w:r>
        <w:rPr>
          <w:spacing w:val="46"/>
        </w:rPr>
        <w:t xml:space="preserve"> </w:t>
      </w:r>
      <w:r>
        <w:t>the</w:t>
      </w:r>
      <w:r>
        <w:rPr>
          <w:spacing w:val="53"/>
        </w:rPr>
        <w:t xml:space="preserve"> </w:t>
      </w:r>
      <w:r>
        <w:t>reuse</w:t>
      </w:r>
      <w:r>
        <w:rPr>
          <w:spacing w:val="49"/>
        </w:rPr>
        <w:t xml:space="preserve"> </w:t>
      </w:r>
      <w:r>
        <w:t>and</w:t>
      </w:r>
      <w:r>
        <w:rPr>
          <w:spacing w:val="49"/>
        </w:rPr>
        <w:t xml:space="preserve"> </w:t>
      </w:r>
      <w:r>
        <w:t>recycling</w:t>
      </w:r>
      <w:r>
        <w:rPr>
          <w:spacing w:val="51"/>
        </w:rPr>
        <w:t xml:space="preserve"> </w:t>
      </w:r>
      <w:r>
        <w:t>of</w:t>
      </w:r>
      <w:r>
        <w:rPr>
          <w:spacing w:val="43"/>
        </w:rPr>
        <w:t xml:space="preserve"> </w:t>
      </w:r>
      <w:r>
        <w:t>older</w:t>
      </w:r>
      <w:r>
        <w:rPr>
          <w:spacing w:val="56"/>
        </w:rPr>
        <w:t xml:space="preserve"> </w:t>
      </w:r>
      <w:r>
        <w:t>buildings</w:t>
      </w:r>
      <w:r>
        <w:rPr>
          <w:spacing w:val="55"/>
        </w:rPr>
        <w:t xml:space="preserve"> </w:t>
      </w:r>
      <w:r>
        <w:t>instead</w:t>
      </w:r>
      <w:r>
        <w:rPr>
          <w:spacing w:val="45"/>
        </w:rPr>
        <w:t xml:space="preserve"> </w:t>
      </w:r>
      <w:r>
        <w:t>of</w:t>
      </w:r>
      <w:r>
        <w:rPr>
          <w:spacing w:val="50"/>
        </w:rPr>
        <w:t xml:space="preserve"> </w:t>
      </w:r>
      <w:r>
        <w:t>demolishing</w:t>
      </w:r>
      <w:r>
        <w:rPr>
          <w:spacing w:val="51"/>
        </w:rPr>
        <w:t xml:space="preserve"> </w:t>
      </w:r>
      <w:r>
        <w:t>them</w:t>
      </w:r>
      <w:r>
        <w:rPr>
          <w:spacing w:val="59"/>
        </w:rPr>
        <w:t xml:space="preserve"> </w:t>
      </w:r>
      <w:r>
        <w:t>and</w:t>
      </w:r>
      <w:r>
        <w:rPr>
          <w:w w:val="98"/>
        </w:rPr>
        <w:t xml:space="preserve"> </w:t>
      </w:r>
      <w:r>
        <w:t>creating</w:t>
      </w:r>
      <w:r>
        <w:rPr>
          <w:spacing w:val="-24"/>
        </w:rPr>
        <w:t xml:space="preserve"> </w:t>
      </w:r>
      <w:r>
        <w:t>jobs;</w:t>
      </w:r>
      <w:r>
        <w:rPr>
          <w:spacing w:val="-2"/>
        </w:rPr>
        <w:t xml:space="preserve"> </w:t>
      </w:r>
      <w:r>
        <w:t>and</w:t>
      </w:r>
    </w:p>
    <w:p w14:paraId="60E33DD7" w14:textId="77777777" w:rsidR="005D1478" w:rsidRDefault="005D1478" w:rsidP="005D1478">
      <w:pPr>
        <w:spacing w:before="10"/>
        <w:rPr>
          <w:rFonts w:ascii="Arial" w:eastAsia="Arial" w:hAnsi="Arial" w:cs="Arial"/>
          <w:sz w:val="23"/>
          <w:szCs w:val="23"/>
        </w:rPr>
      </w:pPr>
    </w:p>
    <w:p w14:paraId="08C84BA8" w14:textId="77777777" w:rsidR="005D1478" w:rsidRDefault="005D1478" w:rsidP="005D1478">
      <w:pPr>
        <w:pStyle w:val="BodyText"/>
        <w:spacing w:line="275" w:lineRule="exact"/>
        <w:ind w:left="960"/>
      </w:pPr>
      <w:r>
        <w:t>WHEREAS,</w:t>
      </w:r>
      <w:r>
        <w:rPr>
          <w:spacing w:val="7"/>
        </w:rPr>
        <w:t xml:space="preserve"> </w:t>
      </w:r>
      <w:r>
        <w:t>the</w:t>
      </w:r>
      <w:r>
        <w:rPr>
          <w:spacing w:val="7"/>
        </w:rPr>
        <w:t xml:space="preserve"> </w:t>
      </w:r>
      <w:r>
        <w:t>New</w:t>
      </w:r>
      <w:r>
        <w:rPr>
          <w:spacing w:val="-12"/>
        </w:rPr>
        <w:t xml:space="preserve"> </w:t>
      </w:r>
      <w:r>
        <w:t>Jersey</w:t>
      </w:r>
      <w:r>
        <w:rPr>
          <w:spacing w:val="5"/>
        </w:rPr>
        <w:t xml:space="preserve"> </w:t>
      </w:r>
      <w:r>
        <w:t>Historic</w:t>
      </w:r>
      <w:r>
        <w:rPr>
          <w:spacing w:val="-8"/>
        </w:rPr>
        <w:t xml:space="preserve"> </w:t>
      </w:r>
      <w:r>
        <w:t>Trust estimated</w:t>
      </w:r>
      <w:r>
        <w:rPr>
          <w:spacing w:val="1"/>
        </w:rPr>
        <w:t xml:space="preserve"> </w:t>
      </w:r>
      <w:r>
        <w:t>that</w:t>
      </w:r>
      <w:r>
        <w:rPr>
          <w:spacing w:val="5"/>
        </w:rPr>
        <w:t xml:space="preserve"> </w:t>
      </w:r>
      <w:r>
        <w:t>it</w:t>
      </w:r>
      <w:r>
        <w:rPr>
          <w:spacing w:val="-9"/>
        </w:rPr>
        <w:t xml:space="preserve"> </w:t>
      </w:r>
      <w:r>
        <w:t>needs</w:t>
      </w:r>
      <w:r>
        <w:rPr>
          <w:spacing w:val="-9"/>
        </w:rPr>
        <w:t xml:space="preserve"> </w:t>
      </w:r>
      <w:r>
        <w:t>approximately</w:t>
      </w:r>
    </w:p>
    <w:p w14:paraId="070B2AC0" w14:textId="77777777" w:rsidR="005D1478" w:rsidRDefault="005D1478" w:rsidP="005D1478">
      <w:pPr>
        <w:pStyle w:val="BodyText"/>
        <w:spacing w:before="4" w:line="274" w:lineRule="exact"/>
        <w:ind w:right="133" w:firstLine="7"/>
      </w:pPr>
      <w:r>
        <w:t>$1O</w:t>
      </w:r>
      <w:r>
        <w:rPr>
          <w:spacing w:val="14"/>
        </w:rPr>
        <w:t xml:space="preserve"> </w:t>
      </w:r>
      <w:r>
        <w:t>Million</w:t>
      </w:r>
      <w:r>
        <w:rPr>
          <w:spacing w:val="3"/>
        </w:rPr>
        <w:t xml:space="preserve"> </w:t>
      </w:r>
      <w:r>
        <w:t>annually</w:t>
      </w:r>
      <w:r>
        <w:rPr>
          <w:spacing w:val="13"/>
        </w:rPr>
        <w:t xml:space="preserve"> </w:t>
      </w:r>
      <w:r>
        <w:t>to</w:t>
      </w:r>
      <w:r>
        <w:rPr>
          <w:spacing w:val="17"/>
        </w:rPr>
        <w:t xml:space="preserve"> </w:t>
      </w:r>
      <w:r>
        <w:t>continue</w:t>
      </w:r>
      <w:r>
        <w:rPr>
          <w:spacing w:val="10"/>
        </w:rPr>
        <w:t xml:space="preserve"> </w:t>
      </w:r>
      <w:r>
        <w:t>to</w:t>
      </w:r>
      <w:r>
        <w:rPr>
          <w:spacing w:val="11"/>
        </w:rPr>
        <w:t xml:space="preserve"> </w:t>
      </w:r>
      <w:r>
        <w:t>be</w:t>
      </w:r>
      <w:r>
        <w:rPr>
          <w:spacing w:val="2"/>
        </w:rPr>
        <w:t xml:space="preserve"> </w:t>
      </w:r>
      <w:r>
        <w:t>a</w:t>
      </w:r>
      <w:r>
        <w:rPr>
          <w:spacing w:val="11"/>
        </w:rPr>
        <w:t xml:space="preserve"> </w:t>
      </w:r>
      <w:r>
        <w:t>partner</w:t>
      </w:r>
      <w:r>
        <w:rPr>
          <w:spacing w:val="15"/>
        </w:rPr>
        <w:t xml:space="preserve"> </w:t>
      </w:r>
      <w:r>
        <w:t>in</w:t>
      </w:r>
      <w:r>
        <w:rPr>
          <w:spacing w:val="-1"/>
        </w:rPr>
        <w:t xml:space="preserve"> </w:t>
      </w:r>
      <w:r>
        <w:t>restoring</w:t>
      </w:r>
      <w:r>
        <w:rPr>
          <w:spacing w:val="6"/>
        </w:rPr>
        <w:t xml:space="preserve"> </w:t>
      </w:r>
      <w:r>
        <w:t>the</w:t>
      </w:r>
      <w:r>
        <w:rPr>
          <w:spacing w:val="13"/>
        </w:rPr>
        <w:t xml:space="preserve"> </w:t>
      </w:r>
      <w:r>
        <w:t>cultural</w:t>
      </w:r>
      <w:r>
        <w:rPr>
          <w:spacing w:val="16"/>
        </w:rPr>
        <w:t xml:space="preserve"> </w:t>
      </w:r>
      <w:r>
        <w:t>and</w:t>
      </w:r>
      <w:r>
        <w:rPr>
          <w:spacing w:val="10"/>
        </w:rPr>
        <w:t xml:space="preserve"> </w:t>
      </w:r>
      <w:r>
        <w:t>economic</w:t>
      </w:r>
      <w:r>
        <w:rPr>
          <w:spacing w:val="22"/>
          <w:w w:val="97"/>
        </w:rPr>
        <w:t xml:space="preserve"> </w:t>
      </w:r>
      <w:r>
        <w:t>vitality</w:t>
      </w:r>
      <w:r>
        <w:rPr>
          <w:spacing w:val="-12"/>
        </w:rPr>
        <w:t xml:space="preserve"> </w:t>
      </w:r>
      <w:r>
        <w:t>of</w:t>
      </w:r>
      <w:r>
        <w:rPr>
          <w:spacing w:val="-11"/>
        </w:rPr>
        <w:t xml:space="preserve"> </w:t>
      </w:r>
      <w:r>
        <w:t>New</w:t>
      </w:r>
      <w:r>
        <w:rPr>
          <w:spacing w:val="-26"/>
        </w:rPr>
        <w:t xml:space="preserve"> </w:t>
      </w:r>
      <w:r>
        <w:t>Jersey's</w:t>
      </w:r>
      <w:r>
        <w:rPr>
          <w:spacing w:val="-3"/>
        </w:rPr>
        <w:t xml:space="preserve"> </w:t>
      </w:r>
      <w:r>
        <w:t>municipalities.</w:t>
      </w:r>
    </w:p>
    <w:p w14:paraId="5273BC80" w14:textId="77777777" w:rsidR="005D1478" w:rsidRDefault="005D1478" w:rsidP="005D1478">
      <w:pPr>
        <w:spacing w:before="10"/>
        <w:rPr>
          <w:rFonts w:ascii="Arial" w:eastAsia="Arial" w:hAnsi="Arial" w:cs="Arial"/>
          <w:sz w:val="23"/>
          <w:szCs w:val="23"/>
        </w:rPr>
      </w:pPr>
    </w:p>
    <w:p w14:paraId="3D134F8B" w14:textId="77777777" w:rsidR="005D1478" w:rsidRDefault="005D1478" w:rsidP="005D1478">
      <w:pPr>
        <w:pStyle w:val="BodyText"/>
        <w:ind w:right="105" w:firstLine="727"/>
      </w:pPr>
      <w:r>
        <w:t>NOW,</w:t>
      </w:r>
      <w:r>
        <w:rPr>
          <w:spacing w:val="40"/>
        </w:rPr>
        <w:t xml:space="preserve"> </w:t>
      </w:r>
      <w:r>
        <w:t>THEREFORE,</w:t>
      </w:r>
      <w:r>
        <w:rPr>
          <w:spacing w:val="1"/>
        </w:rPr>
        <w:t xml:space="preserve"> </w:t>
      </w:r>
      <w:r>
        <w:t>BE</w:t>
      </w:r>
      <w:r>
        <w:rPr>
          <w:spacing w:val="48"/>
        </w:rPr>
        <w:t xml:space="preserve"> </w:t>
      </w:r>
      <w:r>
        <w:t>IT</w:t>
      </w:r>
      <w:r>
        <w:rPr>
          <w:spacing w:val="44"/>
        </w:rPr>
        <w:t xml:space="preserve"> </w:t>
      </w:r>
      <w:r>
        <w:t>RESOLVED,</w:t>
      </w:r>
      <w:r>
        <w:rPr>
          <w:spacing w:val="53"/>
        </w:rPr>
        <w:t xml:space="preserve"> </w:t>
      </w:r>
      <w:r>
        <w:t>that</w:t>
      </w:r>
      <w:r>
        <w:rPr>
          <w:spacing w:val="46"/>
        </w:rPr>
        <w:t xml:space="preserve"> </w:t>
      </w:r>
      <w:r>
        <w:t>the</w:t>
      </w:r>
      <w:r>
        <w:rPr>
          <w:spacing w:val="59"/>
        </w:rPr>
        <w:t xml:space="preserve"> </w:t>
      </w:r>
      <w:r>
        <w:t>Mayor</w:t>
      </w:r>
      <w:r>
        <w:rPr>
          <w:spacing w:val="52"/>
        </w:rPr>
        <w:t xml:space="preserve"> </w:t>
      </w:r>
      <w:r>
        <w:t>and</w:t>
      </w:r>
      <w:r>
        <w:rPr>
          <w:spacing w:val="48"/>
        </w:rPr>
        <w:t xml:space="preserve"> </w:t>
      </w:r>
      <w:r>
        <w:t>Council</w:t>
      </w:r>
      <w:r>
        <w:rPr>
          <w:spacing w:val="46"/>
        </w:rPr>
        <w:t xml:space="preserve"> </w:t>
      </w:r>
      <w:r>
        <w:t>of</w:t>
      </w:r>
      <w:r>
        <w:rPr>
          <w:spacing w:val="42"/>
        </w:rPr>
        <w:t xml:space="preserve"> </w:t>
      </w:r>
      <w:r>
        <w:t>the</w:t>
      </w:r>
      <w:r>
        <w:rPr>
          <w:w w:val="96"/>
        </w:rPr>
        <w:t xml:space="preserve"> </w:t>
      </w:r>
      <w:r>
        <w:t>Borough</w:t>
      </w:r>
      <w:r>
        <w:rPr>
          <w:spacing w:val="29"/>
        </w:rPr>
        <w:t xml:space="preserve"> </w:t>
      </w:r>
      <w:r>
        <w:t>of</w:t>
      </w:r>
      <w:r>
        <w:rPr>
          <w:spacing w:val="30"/>
        </w:rPr>
        <w:t xml:space="preserve"> </w:t>
      </w:r>
      <w:r>
        <w:t>Bloomingdale</w:t>
      </w:r>
      <w:r>
        <w:rPr>
          <w:spacing w:val="51"/>
        </w:rPr>
        <w:t xml:space="preserve"> </w:t>
      </w:r>
      <w:r>
        <w:t>do</w:t>
      </w:r>
      <w:r>
        <w:rPr>
          <w:spacing w:val="41"/>
        </w:rPr>
        <w:t xml:space="preserve"> </w:t>
      </w:r>
      <w:r>
        <w:t>hereby</w:t>
      </w:r>
      <w:r>
        <w:rPr>
          <w:spacing w:val="33"/>
        </w:rPr>
        <w:t xml:space="preserve"> </w:t>
      </w:r>
      <w:r>
        <w:t>recommend</w:t>
      </w:r>
      <w:r>
        <w:rPr>
          <w:spacing w:val="41"/>
        </w:rPr>
        <w:t xml:space="preserve"> </w:t>
      </w:r>
      <w:r>
        <w:t>that</w:t>
      </w:r>
      <w:r>
        <w:rPr>
          <w:spacing w:val="46"/>
        </w:rPr>
        <w:t xml:space="preserve"> </w:t>
      </w:r>
      <w:r>
        <w:t>$10</w:t>
      </w:r>
      <w:r>
        <w:rPr>
          <w:spacing w:val="43"/>
        </w:rPr>
        <w:t xml:space="preserve"> </w:t>
      </w:r>
      <w:r>
        <w:t>million</w:t>
      </w:r>
      <w:r>
        <w:rPr>
          <w:spacing w:val="42"/>
        </w:rPr>
        <w:t xml:space="preserve"> </w:t>
      </w:r>
      <w:r>
        <w:t>be</w:t>
      </w:r>
      <w:r>
        <w:rPr>
          <w:spacing w:val="26"/>
        </w:rPr>
        <w:t xml:space="preserve"> </w:t>
      </w:r>
      <w:r>
        <w:t>allocated</w:t>
      </w:r>
      <w:r>
        <w:rPr>
          <w:spacing w:val="40"/>
        </w:rPr>
        <w:t xml:space="preserve"> </w:t>
      </w:r>
      <w:r>
        <w:t>to</w:t>
      </w:r>
      <w:r>
        <w:rPr>
          <w:spacing w:val="39"/>
        </w:rPr>
        <w:t xml:space="preserve"> </w:t>
      </w:r>
      <w:r>
        <w:t>the</w:t>
      </w:r>
      <w:r>
        <w:rPr>
          <w:spacing w:val="52"/>
        </w:rPr>
        <w:t xml:space="preserve"> </w:t>
      </w:r>
      <w:r>
        <w:t>New</w:t>
      </w:r>
      <w:r>
        <w:rPr>
          <w:w w:val="98"/>
        </w:rPr>
        <w:t xml:space="preserve"> </w:t>
      </w:r>
      <w:r>
        <w:t>Jersey</w:t>
      </w:r>
      <w:r>
        <w:rPr>
          <w:spacing w:val="38"/>
        </w:rPr>
        <w:t xml:space="preserve"> </w:t>
      </w:r>
      <w:r>
        <w:t>Historic</w:t>
      </w:r>
      <w:r>
        <w:rPr>
          <w:spacing w:val="28"/>
        </w:rPr>
        <w:t xml:space="preserve"> </w:t>
      </w:r>
      <w:r>
        <w:t>Trust</w:t>
      </w:r>
      <w:r>
        <w:rPr>
          <w:spacing w:val="42"/>
        </w:rPr>
        <w:t xml:space="preserve"> </w:t>
      </w:r>
      <w:r>
        <w:t>in</w:t>
      </w:r>
      <w:r>
        <w:rPr>
          <w:spacing w:val="8"/>
        </w:rPr>
        <w:t xml:space="preserve"> </w:t>
      </w:r>
      <w:r>
        <w:t>the</w:t>
      </w:r>
      <w:r>
        <w:rPr>
          <w:spacing w:val="28"/>
        </w:rPr>
        <w:t xml:space="preserve"> </w:t>
      </w:r>
      <w:r>
        <w:t>2017</w:t>
      </w:r>
      <w:r>
        <w:rPr>
          <w:spacing w:val="40"/>
        </w:rPr>
        <w:t xml:space="preserve"> </w:t>
      </w:r>
      <w:r>
        <w:t>budget</w:t>
      </w:r>
      <w:r>
        <w:rPr>
          <w:spacing w:val="22"/>
        </w:rPr>
        <w:t xml:space="preserve"> </w:t>
      </w:r>
      <w:r>
        <w:t>and</w:t>
      </w:r>
      <w:r>
        <w:rPr>
          <w:spacing w:val="17"/>
        </w:rPr>
        <w:t xml:space="preserve"> </w:t>
      </w:r>
      <w:r>
        <w:t>further</w:t>
      </w:r>
      <w:r>
        <w:rPr>
          <w:spacing w:val="38"/>
        </w:rPr>
        <w:t xml:space="preserve"> </w:t>
      </w:r>
      <w:r>
        <w:t>recommends</w:t>
      </w:r>
      <w:r>
        <w:rPr>
          <w:spacing w:val="29"/>
        </w:rPr>
        <w:t xml:space="preserve"> </w:t>
      </w:r>
      <w:r>
        <w:t>that</w:t>
      </w:r>
      <w:r>
        <w:rPr>
          <w:spacing w:val="30"/>
        </w:rPr>
        <w:t xml:space="preserve"> </w:t>
      </w:r>
      <w:r>
        <w:t>a</w:t>
      </w:r>
      <w:r>
        <w:rPr>
          <w:spacing w:val="20"/>
        </w:rPr>
        <w:t xml:space="preserve"> </w:t>
      </w:r>
      <w:r>
        <w:t>copy</w:t>
      </w:r>
      <w:r>
        <w:rPr>
          <w:spacing w:val="27"/>
        </w:rPr>
        <w:t xml:space="preserve"> </w:t>
      </w:r>
      <w:r>
        <w:t>of</w:t>
      </w:r>
      <w:r>
        <w:rPr>
          <w:spacing w:val="18"/>
        </w:rPr>
        <w:t xml:space="preserve"> </w:t>
      </w:r>
      <w:r>
        <w:t>this</w:t>
      </w:r>
      <w:r>
        <w:rPr>
          <w:w w:val="97"/>
        </w:rPr>
        <w:t xml:space="preserve"> </w:t>
      </w:r>
      <w:r>
        <w:t>Resolution</w:t>
      </w:r>
      <w:r>
        <w:rPr>
          <w:spacing w:val="9"/>
        </w:rPr>
        <w:t xml:space="preserve"> </w:t>
      </w:r>
      <w:r>
        <w:t>be</w:t>
      </w:r>
      <w:r>
        <w:rPr>
          <w:spacing w:val="-10"/>
        </w:rPr>
        <w:t xml:space="preserve"> </w:t>
      </w:r>
      <w:r>
        <w:t>forwarded</w:t>
      </w:r>
      <w:r>
        <w:rPr>
          <w:spacing w:val="16"/>
        </w:rPr>
        <w:t xml:space="preserve"> </w:t>
      </w:r>
      <w:r>
        <w:t>to</w:t>
      </w:r>
      <w:r>
        <w:rPr>
          <w:spacing w:val="10"/>
        </w:rPr>
        <w:t xml:space="preserve"> </w:t>
      </w:r>
      <w:r>
        <w:t>all</w:t>
      </w:r>
      <w:r>
        <w:rPr>
          <w:spacing w:val="-1"/>
        </w:rPr>
        <w:t xml:space="preserve"> </w:t>
      </w:r>
      <w:r>
        <w:t>Passaic</w:t>
      </w:r>
      <w:r>
        <w:rPr>
          <w:spacing w:val="9"/>
        </w:rPr>
        <w:t xml:space="preserve"> </w:t>
      </w:r>
      <w:r>
        <w:t>County</w:t>
      </w:r>
      <w:r>
        <w:rPr>
          <w:spacing w:val="14"/>
        </w:rPr>
        <w:t xml:space="preserve"> </w:t>
      </w:r>
      <w:r>
        <w:t>municipalities,</w:t>
      </w:r>
      <w:r>
        <w:rPr>
          <w:spacing w:val="16"/>
        </w:rPr>
        <w:t xml:space="preserve"> </w:t>
      </w:r>
      <w:r>
        <w:t>the</w:t>
      </w:r>
      <w:r>
        <w:rPr>
          <w:spacing w:val="12"/>
        </w:rPr>
        <w:t xml:space="preserve"> </w:t>
      </w:r>
      <w:r>
        <w:t>Borough</w:t>
      </w:r>
      <w:r>
        <w:rPr>
          <w:spacing w:val="-3"/>
        </w:rPr>
        <w:t xml:space="preserve"> </w:t>
      </w:r>
      <w:r>
        <w:t>of</w:t>
      </w:r>
      <w:r>
        <w:rPr>
          <w:spacing w:val="2"/>
        </w:rPr>
        <w:t xml:space="preserve"> </w:t>
      </w:r>
      <w:r>
        <w:t>Bloomingdale's</w:t>
      </w:r>
      <w:r>
        <w:rPr>
          <w:w w:val="97"/>
        </w:rPr>
        <w:t xml:space="preserve"> </w:t>
      </w:r>
      <w:r>
        <w:t>Legislative</w:t>
      </w:r>
      <w:r>
        <w:rPr>
          <w:spacing w:val="55"/>
        </w:rPr>
        <w:t xml:space="preserve"> </w:t>
      </w:r>
      <w:r>
        <w:t>Representatives</w:t>
      </w:r>
      <w:r>
        <w:rPr>
          <w:spacing w:val="52"/>
        </w:rPr>
        <w:t xml:space="preserve"> </w:t>
      </w:r>
      <w:r>
        <w:t>in</w:t>
      </w:r>
      <w:r>
        <w:rPr>
          <w:spacing w:val="28"/>
        </w:rPr>
        <w:t xml:space="preserve"> </w:t>
      </w:r>
      <w:r>
        <w:t>the</w:t>
      </w:r>
      <w:r>
        <w:rPr>
          <w:spacing w:val="47"/>
        </w:rPr>
        <w:t xml:space="preserve"> </w:t>
      </w:r>
      <w:r>
        <w:t>State</w:t>
      </w:r>
      <w:r>
        <w:rPr>
          <w:spacing w:val="45"/>
        </w:rPr>
        <w:t xml:space="preserve"> </w:t>
      </w:r>
      <w:r>
        <w:t>Senate</w:t>
      </w:r>
      <w:r>
        <w:rPr>
          <w:spacing w:val="49"/>
        </w:rPr>
        <w:t xml:space="preserve"> </w:t>
      </w:r>
      <w:r>
        <w:t>and</w:t>
      </w:r>
      <w:r>
        <w:rPr>
          <w:spacing w:val="38"/>
        </w:rPr>
        <w:t xml:space="preserve"> </w:t>
      </w:r>
      <w:r>
        <w:t>Assembly</w:t>
      </w:r>
      <w:r>
        <w:rPr>
          <w:spacing w:val="57"/>
        </w:rPr>
        <w:t xml:space="preserve"> </w:t>
      </w:r>
      <w:r>
        <w:t>and</w:t>
      </w:r>
      <w:r>
        <w:rPr>
          <w:spacing w:val="43"/>
        </w:rPr>
        <w:t xml:space="preserve"> </w:t>
      </w:r>
      <w:r>
        <w:t>Governor</w:t>
      </w:r>
      <w:r>
        <w:rPr>
          <w:spacing w:val="47"/>
        </w:rPr>
        <w:t xml:space="preserve"> </w:t>
      </w:r>
      <w:r>
        <w:t>Chris</w:t>
      </w:r>
      <w:r>
        <w:rPr>
          <w:w w:val="98"/>
        </w:rPr>
        <w:t xml:space="preserve"> </w:t>
      </w:r>
      <w:r>
        <w:t>Christie.</w:t>
      </w:r>
    </w:p>
    <w:p w14:paraId="28DF678E" w14:textId="77777777" w:rsidR="005D1478" w:rsidRDefault="005D1478" w:rsidP="005D1478">
      <w:pPr>
        <w:pStyle w:val="BodyText"/>
        <w:ind w:right="105" w:firstLine="727"/>
      </w:pPr>
    </w:p>
    <w:p w14:paraId="10EC47C7" w14:textId="707861C7" w:rsidR="005D1478" w:rsidRDefault="005D1478" w:rsidP="005D1478">
      <w:pPr>
        <w:pStyle w:val="ListParagraph"/>
        <w:numPr>
          <w:ilvl w:val="0"/>
          <w:numId w:val="16"/>
        </w:numPr>
        <w:rPr>
          <w:snapToGrid w:val="0"/>
          <w:sz w:val="24"/>
          <w:szCs w:val="24"/>
        </w:rPr>
      </w:pPr>
      <w:r>
        <w:rPr>
          <w:snapToGrid w:val="0"/>
          <w:sz w:val="24"/>
          <w:szCs w:val="24"/>
        </w:rPr>
        <w:t xml:space="preserve"> Proclamations for </w:t>
      </w:r>
      <w:r w:rsidR="00810284">
        <w:rPr>
          <w:snapToGrid w:val="0"/>
          <w:sz w:val="24"/>
          <w:szCs w:val="24"/>
        </w:rPr>
        <w:t>Kristen</w:t>
      </w:r>
      <w:r>
        <w:rPr>
          <w:snapToGrid w:val="0"/>
          <w:sz w:val="24"/>
          <w:szCs w:val="24"/>
        </w:rPr>
        <w:t xml:space="preserve"> Toedtmann and Paul Raymond Nelson</w:t>
      </w:r>
    </w:p>
    <w:p w14:paraId="1A5CF8E0" w14:textId="77777777" w:rsidR="005D1478" w:rsidRPr="005D1478" w:rsidRDefault="005D1478" w:rsidP="005D1478">
      <w:pPr>
        <w:rPr>
          <w:snapToGrid w:val="0"/>
          <w:sz w:val="24"/>
          <w:szCs w:val="24"/>
        </w:rPr>
      </w:pPr>
    </w:p>
    <w:p w14:paraId="15D8B851" w14:textId="77777777" w:rsidR="005D1478" w:rsidRPr="00504EC0" w:rsidRDefault="005D1478" w:rsidP="005D1478">
      <w:pPr>
        <w:jc w:val="center"/>
        <w:rPr>
          <w:rFonts w:ascii="Monotype Corsiva" w:eastAsia="Batang" w:hAnsi="Monotype Corsiva"/>
          <w:b/>
          <w:sz w:val="72"/>
          <w:szCs w:val="72"/>
        </w:rPr>
      </w:pPr>
      <w:r w:rsidRPr="00504EC0">
        <w:rPr>
          <w:rFonts w:ascii="Monotype Corsiva" w:eastAsia="Batang" w:hAnsi="Monotype Corsiva"/>
          <w:b/>
          <w:sz w:val="72"/>
          <w:szCs w:val="72"/>
        </w:rPr>
        <w:t>PROCLAMATION</w:t>
      </w:r>
    </w:p>
    <w:p w14:paraId="3623A683" w14:textId="77777777" w:rsidR="005D1478" w:rsidRDefault="005D1478" w:rsidP="005D1478">
      <w:pPr>
        <w:rPr>
          <w:b/>
        </w:rPr>
      </w:pPr>
    </w:p>
    <w:p w14:paraId="10B7B414" w14:textId="77777777" w:rsidR="005D1478" w:rsidRDefault="005D1478" w:rsidP="005D1478">
      <w:pPr>
        <w:jc w:val="both"/>
        <w:rPr>
          <w:b/>
        </w:rPr>
      </w:pPr>
      <w:r>
        <w:rPr>
          <w:b/>
        </w:rPr>
        <w:tab/>
      </w:r>
    </w:p>
    <w:p w14:paraId="7284177D" w14:textId="77777777" w:rsidR="005D1478" w:rsidRPr="00CB74EA" w:rsidRDefault="005D1478" w:rsidP="005D1478">
      <w:pPr>
        <w:ind w:firstLine="720"/>
        <w:jc w:val="both"/>
        <w:rPr>
          <w:sz w:val="24"/>
          <w:szCs w:val="24"/>
        </w:rPr>
      </w:pPr>
      <w:r w:rsidRPr="00CB74EA">
        <w:rPr>
          <w:b/>
          <w:sz w:val="24"/>
          <w:szCs w:val="24"/>
        </w:rPr>
        <w:t>WHEREAS</w:t>
      </w:r>
      <w:r w:rsidRPr="00CB74EA">
        <w:rPr>
          <w:sz w:val="24"/>
          <w:szCs w:val="24"/>
        </w:rPr>
        <w:t xml:space="preserve">, Kristen Toedtmann is a Bloomingdale resident and a student at Butler High School; and </w:t>
      </w:r>
    </w:p>
    <w:p w14:paraId="50860767" w14:textId="77777777" w:rsidR="005D1478" w:rsidRPr="00CB74EA" w:rsidRDefault="005D1478" w:rsidP="005D1478">
      <w:pPr>
        <w:jc w:val="both"/>
        <w:rPr>
          <w:sz w:val="24"/>
          <w:szCs w:val="24"/>
        </w:rPr>
      </w:pPr>
    </w:p>
    <w:p w14:paraId="40D6D0F6" w14:textId="77777777" w:rsidR="005D1478" w:rsidRPr="00CB74EA" w:rsidRDefault="005D1478" w:rsidP="005D1478">
      <w:pPr>
        <w:jc w:val="both"/>
        <w:rPr>
          <w:sz w:val="24"/>
          <w:szCs w:val="24"/>
        </w:rPr>
      </w:pPr>
    </w:p>
    <w:p w14:paraId="0C1B3F58" w14:textId="77777777" w:rsidR="005D1478" w:rsidRPr="00CB74EA" w:rsidRDefault="005D1478" w:rsidP="005D1478">
      <w:pPr>
        <w:ind w:firstLine="720"/>
        <w:jc w:val="both"/>
        <w:rPr>
          <w:sz w:val="24"/>
          <w:szCs w:val="24"/>
        </w:rPr>
      </w:pPr>
      <w:r w:rsidRPr="00CB74EA">
        <w:rPr>
          <w:b/>
          <w:sz w:val="24"/>
          <w:szCs w:val="24"/>
        </w:rPr>
        <w:t>WHEREAS</w:t>
      </w:r>
      <w:r w:rsidRPr="00CB74EA">
        <w:rPr>
          <w:sz w:val="24"/>
          <w:szCs w:val="24"/>
        </w:rPr>
        <w:t>, Kristen has been selected by “The Hester Schuyler Colfax Chapter” of the National Society of the Daughters of the American Revolution” for a Good Citizen Award; and</w:t>
      </w:r>
    </w:p>
    <w:p w14:paraId="0C59BB82" w14:textId="77777777" w:rsidR="005D1478" w:rsidRPr="00CB74EA" w:rsidRDefault="005D1478" w:rsidP="005D1478">
      <w:pPr>
        <w:ind w:firstLine="720"/>
        <w:jc w:val="both"/>
        <w:rPr>
          <w:sz w:val="24"/>
          <w:szCs w:val="24"/>
        </w:rPr>
      </w:pPr>
    </w:p>
    <w:p w14:paraId="697B27F7" w14:textId="77777777" w:rsidR="005D1478" w:rsidRPr="00CB74EA" w:rsidRDefault="005D1478" w:rsidP="005D1478">
      <w:pPr>
        <w:jc w:val="both"/>
        <w:rPr>
          <w:sz w:val="24"/>
          <w:szCs w:val="24"/>
        </w:rPr>
      </w:pPr>
      <w:r w:rsidRPr="00CB74EA">
        <w:rPr>
          <w:sz w:val="24"/>
          <w:szCs w:val="24"/>
        </w:rPr>
        <w:tab/>
      </w:r>
      <w:r w:rsidRPr="00CB74EA">
        <w:rPr>
          <w:b/>
          <w:sz w:val="24"/>
          <w:szCs w:val="24"/>
        </w:rPr>
        <w:t>WHEREAS</w:t>
      </w:r>
      <w:r w:rsidRPr="00CB74EA">
        <w:rPr>
          <w:sz w:val="24"/>
          <w:szCs w:val="24"/>
        </w:rPr>
        <w:t>, Kristen has displayed outstanding academic achievements; patriotism and leadership;</w:t>
      </w:r>
    </w:p>
    <w:p w14:paraId="34B92259" w14:textId="77777777" w:rsidR="005D1478" w:rsidRPr="00CB74EA" w:rsidRDefault="005D1478" w:rsidP="005D1478">
      <w:pPr>
        <w:jc w:val="both"/>
        <w:rPr>
          <w:sz w:val="24"/>
          <w:szCs w:val="24"/>
        </w:rPr>
      </w:pPr>
    </w:p>
    <w:p w14:paraId="3D676E39" w14:textId="77777777" w:rsidR="005D1478" w:rsidRPr="00CB74EA" w:rsidRDefault="005D1478" w:rsidP="005D1478">
      <w:pPr>
        <w:ind w:firstLine="720"/>
        <w:jc w:val="both"/>
        <w:rPr>
          <w:sz w:val="24"/>
          <w:szCs w:val="24"/>
        </w:rPr>
      </w:pPr>
      <w:r w:rsidRPr="00CB74EA">
        <w:rPr>
          <w:b/>
          <w:sz w:val="24"/>
          <w:szCs w:val="24"/>
        </w:rPr>
        <w:t>NOW, THEREFORE, BE IT RESOLVED</w:t>
      </w:r>
      <w:r w:rsidRPr="00CB74EA">
        <w:rPr>
          <w:sz w:val="24"/>
          <w:szCs w:val="24"/>
        </w:rPr>
        <w:t xml:space="preserve">, the Mayor and Council of the Borough of Bloomingdale wish to recognize and congratulate Kristen’s efforts and achievements both for herself and her community; and </w:t>
      </w:r>
    </w:p>
    <w:p w14:paraId="43FC5BE5" w14:textId="77777777" w:rsidR="005D1478" w:rsidRPr="00CB74EA" w:rsidRDefault="005D1478" w:rsidP="005D1478">
      <w:pPr>
        <w:jc w:val="both"/>
        <w:rPr>
          <w:sz w:val="24"/>
          <w:szCs w:val="24"/>
        </w:rPr>
      </w:pPr>
    </w:p>
    <w:p w14:paraId="435E3C34" w14:textId="77777777" w:rsidR="005D1478" w:rsidRPr="00CB74EA" w:rsidRDefault="005D1478" w:rsidP="005D1478">
      <w:pPr>
        <w:jc w:val="both"/>
        <w:rPr>
          <w:sz w:val="24"/>
          <w:szCs w:val="24"/>
        </w:rPr>
      </w:pPr>
      <w:r w:rsidRPr="00CB74EA">
        <w:rPr>
          <w:b/>
          <w:sz w:val="24"/>
          <w:szCs w:val="24"/>
        </w:rPr>
        <w:tab/>
        <w:t xml:space="preserve"> BE IT PROCLAIMED</w:t>
      </w:r>
      <w:r w:rsidRPr="00CB74EA">
        <w:rPr>
          <w:sz w:val="24"/>
          <w:szCs w:val="24"/>
        </w:rPr>
        <w:t>, by the Mayor and Council of the Borough of Bloomingdale that May 15, 2016 is hereby declared “</w:t>
      </w:r>
      <w:r w:rsidRPr="00CB74EA">
        <w:rPr>
          <w:b/>
          <w:i/>
          <w:sz w:val="24"/>
          <w:szCs w:val="24"/>
        </w:rPr>
        <w:t>Kristen Toedtmann Day”</w:t>
      </w:r>
      <w:r w:rsidRPr="00CB74EA">
        <w:rPr>
          <w:sz w:val="24"/>
          <w:szCs w:val="24"/>
        </w:rPr>
        <w:t xml:space="preserve"> in the Borough of Bloomingdale.</w:t>
      </w:r>
    </w:p>
    <w:p w14:paraId="113872D5" w14:textId="77777777" w:rsidR="005D1478" w:rsidRDefault="005D1478" w:rsidP="005D1478">
      <w:pPr>
        <w:jc w:val="both"/>
      </w:pPr>
    </w:p>
    <w:p w14:paraId="3D9A03FC" w14:textId="77777777" w:rsidR="005D1478" w:rsidRDefault="005D1478" w:rsidP="005D1478">
      <w:pPr>
        <w:jc w:val="both"/>
      </w:pPr>
    </w:p>
    <w:p w14:paraId="44A57EB9" w14:textId="77777777" w:rsidR="005D1478" w:rsidRPr="00504EC0" w:rsidRDefault="005D1478" w:rsidP="005D1478">
      <w:pPr>
        <w:jc w:val="center"/>
        <w:rPr>
          <w:rFonts w:ascii="Monotype Corsiva" w:eastAsia="Batang" w:hAnsi="Monotype Corsiva"/>
          <w:b/>
          <w:sz w:val="72"/>
          <w:szCs w:val="72"/>
        </w:rPr>
      </w:pPr>
      <w:r w:rsidRPr="00504EC0">
        <w:rPr>
          <w:rFonts w:ascii="Monotype Corsiva" w:eastAsia="Batang" w:hAnsi="Monotype Corsiva"/>
          <w:b/>
          <w:sz w:val="72"/>
          <w:szCs w:val="72"/>
        </w:rPr>
        <w:t>PROCLAMATION</w:t>
      </w:r>
    </w:p>
    <w:p w14:paraId="1BFB5394" w14:textId="77777777" w:rsidR="005D1478" w:rsidRDefault="005D1478" w:rsidP="005D1478">
      <w:pPr>
        <w:rPr>
          <w:b/>
        </w:rPr>
      </w:pPr>
    </w:p>
    <w:p w14:paraId="13C21C7A" w14:textId="77777777" w:rsidR="005D1478" w:rsidRDefault="005D1478" w:rsidP="005D1478">
      <w:pPr>
        <w:jc w:val="both"/>
        <w:rPr>
          <w:b/>
        </w:rPr>
      </w:pPr>
      <w:r>
        <w:rPr>
          <w:b/>
        </w:rPr>
        <w:tab/>
      </w:r>
    </w:p>
    <w:p w14:paraId="18CB2148" w14:textId="77777777" w:rsidR="005D1478" w:rsidRPr="00CB74EA" w:rsidRDefault="005D1478" w:rsidP="005D1478">
      <w:pPr>
        <w:ind w:firstLine="720"/>
        <w:jc w:val="both"/>
        <w:rPr>
          <w:sz w:val="24"/>
          <w:szCs w:val="24"/>
        </w:rPr>
      </w:pPr>
      <w:r w:rsidRPr="00CB74EA">
        <w:rPr>
          <w:b/>
          <w:sz w:val="24"/>
          <w:szCs w:val="24"/>
        </w:rPr>
        <w:t>WHEREAS</w:t>
      </w:r>
      <w:r w:rsidRPr="00CB74EA">
        <w:rPr>
          <w:sz w:val="24"/>
          <w:szCs w:val="24"/>
        </w:rPr>
        <w:t>, Paul Raymond Nelson will celebrate his one hundredth birthday on May 31, 2016; and</w:t>
      </w:r>
    </w:p>
    <w:p w14:paraId="43C87A08" w14:textId="77777777" w:rsidR="005D1478" w:rsidRPr="00CB74EA" w:rsidRDefault="005D1478" w:rsidP="005D1478">
      <w:pPr>
        <w:jc w:val="both"/>
        <w:rPr>
          <w:sz w:val="24"/>
          <w:szCs w:val="24"/>
        </w:rPr>
      </w:pPr>
    </w:p>
    <w:p w14:paraId="7CFE6B8E" w14:textId="77777777" w:rsidR="005D1478" w:rsidRPr="00CB74EA" w:rsidRDefault="005D1478" w:rsidP="005D1478">
      <w:pPr>
        <w:jc w:val="both"/>
        <w:rPr>
          <w:sz w:val="24"/>
          <w:szCs w:val="24"/>
        </w:rPr>
      </w:pPr>
      <w:r w:rsidRPr="00CB74EA">
        <w:rPr>
          <w:sz w:val="24"/>
          <w:szCs w:val="24"/>
        </w:rPr>
        <w:tab/>
      </w:r>
      <w:r w:rsidRPr="00CB74EA">
        <w:rPr>
          <w:b/>
          <w:sz w:val="24"/>
          <w:szCs w:val="24"/>
        </w:rPr>
        <w:t>WHEREAS</w:t>
      </w:r>
      <w:r w:rsidRPr="00CB74EA">
        <w:rPr>
          <w:sz w:val="24"/>
          <w:szCs w:val="24"/>
        </w:rPr>
        <w:t>, Paul had been a resident of the Borough of Bloomingdale; and</w:t>
      </w:r>
    </w:p>
    <w:p w14:paraId="477120F2" w14:textId="77777777" w:rsidR="005D1478" w:rsidRPr="00CB74EA" w:rsidRDefault="005D1478" w:rsidP="005D1478">
      <w:pPr>
        <w:jc w:val="both"/>
        <w:rPr>
          <w:sz w:val="24"/>
          <w:szCs w:val="24"/>
        </w:rPr>
      </w:pPr>
    </w:p>
    <w:p w14:paraId="5A09AF37" w14:textId="77777777" w:rsidR="005D1478" w:rsidRPr="00CB74EA" w:rsidRDefault="005D1478" w:rsidP="005D1478">
      <w:pPr>
        <w:ind w:firstLine="720"/>
        <w:jc w:val="both"/>
        <w:rPr>
          <w:sz w:val="24"/>
          <w:szCs w:val="24"/>
        </w:rPr>
      </w:pPr>
      <w:r w:rsidRPr="00CB74EA">
        <w:rPr>
          <w:b/>
          <w:sz w:val="24"/>
          <w:szCs w:val="24"/>
        </w:rPr>
        <w:t>WHEREAS</w:t>
      </w:r>
      <w:r w:rsidRPr="00CB74EA">
        <w:rPr>
          <w:sz w:val="24"/>
          <w:szCs w:val="24"/>
        </w:rPr>
        <w:t>, throughout his 100 years, Paul was a sprint and broad jump champion in the Los Angeles Junior Olympics, was a Physicist for Hanford Atomic Works and later on the Atomic Energy Commission; and</w:t>
      </w:r>
    </w:p>
    <w:p w14:paraId="4093BFE0" w14:textId="77777777" w:rsidR="005D1478" w:rsidRPr="00CB74EA" w:rsidRDefault="005D1478" w:rsidP="005D1478">
      <w:pPr>
        <w:ind w:firstLine="720"/>
        <w:jc w:val="both"/>
        <w:rPr>
          <w:sz w:val="24"/>
          <w:szCs w:val="24"/>
        </w:rPr>
      </w:pPr>
    </w:p>
    <w:p w14:paraId="7F34C79E" w14:textId="77777777" w:rsidR="005D1478" w:rsidRPr="00CB74EA" w:rsidRDefault="005D1478" w:rsidP="005D1478">
      <w:pPr>
        <w:jc w:val="both"/>
        <w:rPr>
          <w:sz w:val="24"/>
          <w:szCs w:val="24"/>
        </w:rPr>
      </w:pPr>
      <w:r w:rsidRPr="00CB74EA">
        <w:rPr>
          <w:sz w:val="24"/>
          <w:szCs w:val="24"/>
        </w:rPr>
        <w:tab/>
      </w:r>
      <w:r w:rsidRPr="00CB74EA">
        <w:rPr>
          <w:b/>
          <w:sz w:val="24"/>
          <w:szCs w:val="24"/>
        </w:rPr>
        <w:t>WHEREAS</w:t>
      </w:r>
      <w:r w:rsidRPr="00CB74EA">
        <w:rPr>
          <w:sz w:val="24"/>
          <w:szCs w:val="24"/>
        </w:rPr>
        <w:t>, Paul has been blessed with two daughters and on May 14, 2016 will celebrate 72 years of marriage to his wife Helen Lucena; and</w:t>
      </w:r>
    </w:p>
    <w:p w14:paraId="26DAF109" w14:textId="77777777" w:rsidR="005D1478" w:rsidRPr="00CB74EA" w:rsidRDefault="005D1478" w:rsidP="005D1478">
      <w:pPr>
        <w:jc w:val="both"/>
        <w:rPr>
          <w:sz w:val="24"/>
          <w:szCs w:val="24"/>
        </w:rPr>
      </w:pPr>
    </w:p>
    <w:p w14:paraId="385DAAD4" w14:textId="77777777" w:rsidR="005D1478" w:rsidRPr="00CB74EA" w:rsidRDefault="005D1478" w:rsidP="005D1478">
      <w:pPr>
        <w:jc w:val="both"/>
        <w:rPr>
          <w:sz w:val="24"/>
          <w:szCs w:val="24"/>
        </w:rPr>
      </w:pPr>
      <w:r w:rsidRPr="00CB74EA">
        <w:rPr>
          <w:sz w:val="24"/>
          <w:szCs w:val="24"/>
        </w:rPr>
        <w:tab/>
      </w:r>
      <w:r w:rsidRPr="00CB74EA">
        <w:rPr>
          <w:b/>
          <w:sz w:val="24"/>
          <w:szCs w:val="24"/>
        </w:rPr>
        <w:t>WHEREAS</w:t>
      </w:r>
      <w:r w:rsidRPr="00CB74EA">
        <w:rPr>
          <w:sz w:val="24"/>
          <w:szCs w:val="24"/>
        </w:rPr>
        <w:t xml:space="preserve">, Paul has been witness to innumerable historical events, and changes in the Borough; </w:t>
      </w:r>
    </w:p>
    <w:p w14:paraId="7C6F6892" w14:textId="77777777" w:rsidR="005D1478" w:rsidRPr="00CB74EA" w:rsidRDefault="005D1478" w:rsidP="005D1478">
      <w:pPr>
        <w:jc w:val="both"/>
        <w:rPr>
          <w:sz w:val="24"/>
          <w:szCs w:val="24"/>
        </w:rPr>
      </w:pPr>
    </w:p>
    <w:p w14:paraId="590B95E9" w14:textId="77777777" w:rsidR="005D1478" w:rsidRPr="00CB74EA" w:rsidRDefault="005D1478" w:rsidP="005D1478">
      <w:pPr>
        <w:ind w:firstLine="720"/>
        <w:jc w:val="both"/>
        <w:rPr>
          <w:sz w:val="24"/>
          <w:szCs w:val="24"/>
        </w:rPr>
      </w:pPr>
      <w:r w:rsidRPr="00CB74EA">
        <w:rPr>
          <w:b/>
          <w:sz w:val="24"/>
          <w:szCs w:val="24"/>
        </w:rPr>
        <w:t>NOW, THEREFORE, BE IT RESOLVED</w:t>
      </w:r>
      <w:r w:rsidRPr="00CB74EA">
        <w:rPr>
          <w:sz w:val="24"/>
          <w:szCs w:val="24"/>
        </w:rPr>
        <w:t xml:space="preserve">, the Mayor and Council of the Borough of Bloomingdale wish to recognize Paul’s efforts and achievements; and </w:t>
      </w:r>
    </w:p>
    <w:p w14:paraId="2C82E2A3" w14:textId="77777777" w:rsidR="005D1478" w:rsidRPr="00CB74EA" w:rsidRDefault="005D1478" w:rsidP="005D1478">
      <w:pPr>
        <w:jc w:val="both"/>
        <w:rPr>
          <w:sz w:val="24"/>
          <w:szCs w:val="24"/>
        </w:rPr>
      </w:pPr>
    </w:p>
    <w:p w14:paraId="6FE4AF50" w14:textId="5F1F9127" w:rsidR="005D1478" w:rsidRPr="00CB74EA" w:rsidRDefault="005D1478" w:rsidP="005D1478">
      <w:pPr>
        <w:jc w:val="both"/>
        <w:rPr>
          <w:sz w:val="24"/>
          <w:szCs w:val="24"/>
        </w:rPr>
      </w:pPr>
      <w:r w:rsidRPr="00CB74EA">
        <w:rPr>
          <w:b/>
          <w:sz w:val="24"/>
          <w:szCs w:val="24"/>
        </w:rPr>
        <w:tab/>
        <w:t xml:space="preserve"> BE IT PROCLAIMED</w:t>
      </w:r>
      <w:r w:rsidRPr="00CB74EA">
        <w:rPr>
          <w:sz w:val="24"/>
          <w:szCs w:val="24"/>
        </w:rPr>
        <w:t xml:space="preserve">, by the Mayor and Council of the Borough of Bloomingdale that May 31, 2016 is hereby declared Paul Raymond Nelson Day </w:t>
      </w:r>
      <w:r w:rsidR="006A4970" w:rsidRPr="00CB74EA">
        <w:rPr>
          <w:sz w:val="24"/>
          <w:szCs w:val="24"/>
        </w:rPr>
        <w:t>in the Borough of Bloomingdale.</w:t>
      </w:r>
    </w:p>
    <w:p w14:paraId="38383394" w14:textId="77777777" w:rsidR="006A4970" w:rsidRDefault="006A4970" w:rsidP="005D1478">
      <w:pPr>
        <w:jc w:val="both"/>
      </w:pPr>
    </w:p>
    <w:p w14:paraId="59105D95" w14:textId="7D1DAC81" w:rsidR="006A4970" w:rsidRDefault="006A4970" w:rsidP="005D1478">
      <w:pPr>
        <w:jc w:val="both"/>
        <w:rPr>
          <w:sz w:val="24"/>
          <w:szCs w:val="24"/>
        </w:rPr>
      </w:pPr>
      <w:r>
        <w:rPr>
          <w:sz w:val="24"/>
          <w:szCs w:val="24"/>
        </w:rPr>
        <w:lastRenderedPageBreak/>
        <w:t>Councilman Dellaripa seconded the motion and it carried on voice vote.</w:t>
      </w:r>
    </w:p>
    <w:p w14:paraId="170D9327" w14:textId="46AEF782" w:rsidR="00014982" w:rsidRDefault="005D1478" w:rsidP="005D1478">
      <w:pPr>
        <w:jc w:val="both"/>
        <w:rPr>
          <w:snapToGrid w:val="0"/>
          <w:sz w:val="24"/>
          <w:szCs w:val="24"/>
        </w:rPr>
      </w:pPr>
      <w:r>
        <w:tab/>
      </w:r>
      <w:r>
        <w:tab/>
      </w:r>
      <w:r>
        <w:tab/>
      </w:r>
      <w:r>
        <w:tab/>
      </w:r>
    </w:p>
    <w:p w14:paraId="7FB8DE55" w14:textId="298A0524" w:rsidR="00014982" w:rsidRPr="00B31084" w:rsidRDefault="00014982" w:rsidP="003710EA">
      <w:pPr>
        <w:rPr>
          <w:b/>
          <w:snapToGrid w:val="0"/>
          <w:sz w:val="24"/>
          <w:szCs w:val="24"/>
          <w:u w:val="single"/>
        </w:rPr>
      </w:pPr>
      <w:r w:rsidRPr="00B31084">
        <w:rPr>
          <w:b/>
          <w:snapToGrid w:val="0"/>
          <w:sz w:val="24"/>
          <w:szCs w:val="24"/>
          <w:u w:val="single"/>
        </w:rPr>
        <w:t>PENDING ITEMS</w:t>
      </w:r>
    </w:p>
    <w:p w14:paraId="723655E4" w14:textId="77777777" w:rsidR="00014982" w:rsidRDefault="00014982" w:rsidP="003710EA">
      <w:pPr>
        <w:rPr>
          <w:snapToGrid w:val="0"/>
          <w:sz w:val="24"/>
          <w:szCs w:val="24"/>
        </w:rPr>
      </w:pPr>
    </w:p>
    <w:p w14:paraId="3A74B1C2" w14:textId="4AAB0C7F" w:rsidR="006A4970" w:rsidRPr="00CB74EA" w:rsidRDefault="006A4970" w:rsidP="003710EA">
      <w:pPr>
        <w:rPr>
          <w:b/>
          <w:i/>
          <w:snapToGrid w:val="0"/>
          <w:sz w:val="24"/>
          <w:szCs w:val="24"/>
          <w:u w:val="single"/>
        </w:rPr>
      </w:pPr>
      <w:r w:rsidRPr="00CB74EA">
        <w:rPr>
          <w:b/>
          <w:i/>
          <w:snapToGrid w:val="0"/>
          <w:sz w:val="24"/>
          <w:szCs w:val="24"/>
        </w:rPr>
        <w:t xml:space="preserve">Second and final reading and public hearing of Ordinance No. 12-2016: Amending Chapter </w:t>
      </w:r>
      <w:r w:rsidRPr="00CB74EA">
        <w:rPr>
          <w:b/>
          <w:i/>
          <w:snapToGrid w:val="0"/>
          <w:sz w:val="24"/>
          <w:szCs w:val="24"/>
          <w:u w:val="single"/>
        </w:rPr>
        <w:t>30; Flood Hazard Protection</w:t>
      </w:r>
    </w:p>
    <w:p w14:paraId="29D42563" w14:textId="77777777" w:rsidR="006A4970" w:rsidRDefault="006A4970" w:rsidP="003710EA">
      <w:pPr>
        <w:rPr>
          <w:snapToGrid w:val="0"/>
          <w:sz w:val="24"/>
          <w:szCs w:val="24"/>
        </w:rPr>
      </w:pPr>
    </w:p>
    <w:p w14:paraId="42CA4002" w14:textId="77777777" w:rsidR="006A4970" w:rsidRPr="00990EC6" w:rsidRDefault="006A4970" w:rsidP="006A4970">
      <w:pPr>
        <w:rPr>
          <w:rFonts w:ascii="Arial" w:hAnsi="Arial" w:cs="Arial"/>
          <w:b/>
        </w:rPr>
      </w:pPr>
    </w:p>
    <w:p w14:paraId="1F0B538F" w14:textId="653A931A" w:rsidR="006A4970" w:rsidRDefault="006A4970" w:rsidP="006A4970">
      <w:pPr>
        <w:rPr>
          <w:caps/>
          <w:color w:val="000002"/>
          <w:sz w:val="24"/>
          <w:szCs w:val="24"/>
        </w:rPr>
      </w:pPr>
      <w:r w:rsidRPr="00990EC6">
        <w:rPr>
          <w:rFonts w:ascii="Arial" w:hAnsi="Arial" w:cs="Arial"/>
          <w:b/>
          <w:caps/>
          <w:color w:val="000002"/>
        </w:rPr>
        <w:t>AN ORDINANCE OF THE BOROUGH OF BLOOMINGDALE, IN THE COUNTY OF PASSAIC AND STATE OF NEW JERSEY, amending Chapter 30, “FLOOD HAZARD PROTECTION,” Section 30-3, “General Provisions,” SECTION 30-3.2, “bASIS FOR ESTABLISHING THE AREAS OF SPECIAL FLOOD HAZARD,” of the code of the borough of bloomingdale</w:t>
      </w:r>
      <w:r>
        <w:rPr>
          <w:rFonts w:ascii="Arial" w:hAnsi="Arial" w:cs="Arial"/>
          <w:b/>
          <w:caps/>
          <w:color w:val="000002"/>
        </w:rPr>
        <w:t xml:space="preserve"> </w:t>
      </w:r>
    </w:p>
    <w:p w14:paraId="4BC8FE94" w14:textId="7536F222" w:rsidR="006A4970" w:rsidRDefault="006A4970" w:rsidP="006A4970">
      <w:pPr>
        <w:rPr>
          <w:caps/>
          <w:color w:val="000002"/>
          <w:sz w:val="24"/>
          <w:szCs w:val="24"/>
        </w:rPr>
      </w:pPr>
      <w:r>
        <w:rPr>
          <w:caps/>
          <w:color w:val="000002"/>
          <w:sz w:val="24"/>
          <w:szCs w:val="24"/>
        </w:rPr>
        <w:t>was given second and final rading and consideraiton for adoption at this time.</w:t>
      </w:r>
    </w:p>
    <w:p w14:paraId="6C43844A" w14:textId="77777777" w:rsidR="006A4970" w:rsidRDefault="006A4970" w:rsidP="006A4970">
      <w:pPr>
        <w:rPr>
          <w:caps/>
          <w:color w:val="000002"/>
          <w:sz w:val="24"/>
          <w:szCs w:val="24"/>
        </w:rPr>
      </w:pPr>
    </w:p>
    <w:p w14:paraId="57F3E7E1" w14:textId="5E570329" w:rsidR="006A4970" w:rsidRDefault="006A4970" w:rsidP="006A4970">
      <w:pPr>
        <w:rPr>
          <w:snapToGrid w:val="0"/>
          <w:sz w:val="24"/>
          <w:szCs w:val="24"/>
        </w:rPr>
      </w:pPr>
      <w:r>
        <w:rPr>
          <w:snapToGrid w:val="0"/>
          <w:sz w:val="24"/>
          <w:szCs w:val="24"/>
        </w:rPr>
        <w:t>The Municipal Clerk read the public notice statement.</w:t>
      </w:r>
    </w:p>
    <w:p w14:paraId="4313815F" w14:textId="77777777" w:rsidR="006A4970" w:rsidRDefault="006A4970" w:rsidP="006A4970">
      <w:pPr>
        <w:rPr>
          <w:snapToGrid w:val="0"/>
          <w:sz w:val="24"/>
          <w:szCs w:val="24"/>
        </w:rPr>
      </w:pPr>
    </w:p>
    <w:p w14:paraId="4B211A14" w14:textId="34E9275E" w:rsidR="006A4970" w:rsidRDefault="006A4970" w:rsidP="006A4970">
      <w:pPr>
        <w:rPr>
          <w:snapToGrid w:val="0"/>
          <w:sz w:val="24"/>
          <w:szCs w:val="24"/>
        </w:rPr>
      </w:pPr>
      <w:r>
        <w:rPr>
          <w:snapToGrid w:val="0"/>
          <w:sz w:val="24"/>
          <w:szCs w:val="24"/>
        </w:rPr>
        <w:t>Council</w:t>
      </w:r>
      <w:r w:rsidR="00051FE6">
        <w:rPr>
          <w:snapToGrid w:val="0"/>
          <w:sz w:val="24"/>
          <w:szCs w:val="24"/>
        </w:rPr>
        <w:t>woman Hudson moved that the ordinance be read by title; seconded by Councilman Dellaripa and carried on voice vote.</w:t>
      </w:r>
    </w:p>
    <w:p w14:paraId="3CD37411" w14:textId="77777777" w:rsidR="00051FE6" w:rsidRDefault="00051FE6" w:rsidP="006A4970">
      <w:pPr>
        <w:rPr>
          <w:snapToGrid w:val="0"/>
          <w:sz w:val="24"/>
          <w:szCs w:val="24"/>
        </w:rPr>
      </w:pPr>
    </w:p>
    <w:p w14:paraId="5C38D06C" w14:textId="77777777" w:rsidR="00051FE6" w:rsidRPr="00990EC6" w:rsidRDefault="00051FE6" w:rsidP="00051FE6">
      <w:pPr>
        <w:jc w:val="center"/>
        <w:rPr>
          <w:rFonts w:ascii="Arial" w:hAnsi="Arial" w:cs="Arial"/>
          <w:b/>
        </w:rPr>
      </w:pPr>
      <w:r w:rsidRPr="00990EC6">
        <w:rPr>
          <w:rFonts w:ascii="Arial" w:hAnsi="Arial" w:cs="Arial"/>
          <w:b/>
        </w:rPr>
        <w:t>ORDINANCE 12-2016</w:t>
      </w:r>
    </w:p>
    <w:p w14:paraId="0AA0AEE2" w14:textId="77777777" w:rsidR="00051FE6" w:rsidRPr="00990EC6" w:rsidRDefault="00051FE6" w:rsidP="00051FE6">
      <w:pPr>
        <w:jc w:val="center"/>
        <w:rPr>
          <w:rFonts w:ascii="Arial" w:hAnsi="Arial" w:cs="Arial"/>
          <w:b/>
        </w:rPr>
      </w:pPr>
      <w:r w:rsidRPr="00990EC6">
        <w:rPr>
          <w:rFonts w:ascii="Arial" w:hAnsi="Arial" w:cs="Arial"/>
          <w:b/>
        </w:rPr>
        <w:t>OF THE GOVERNING BODY</w:t>
      </w:r>
    </w:p>
    <w:p w14:paraId="5161B9F1" w14:textId="77777777" w:rsidR="00051FE6" w:rsidRPr="00990EC6" w:rsidRDefault="00051FE6" w:rsidP="00051FE6">
      <w:pPr>
        <w:jc w:val="center"/>
        <w:rPr>
          <w:rFonts w:ascii="Arial" w:hAnsi="Arial" w:cs="Arial"/>
          <w:b/>
        </w:rPr>
      </w:pPr>
      <w:r w:rsidRPr="00990EC6">
        <w:rPr>
          <w:rFonts w:ascii="Arial" w:hAnsi="Arial" w:cs="Arial"/>
          <w:b/>
        </w:rPr>
        <w:t>OF THE BOROUGH OF BLOOMINGALE</w:t>
      </w:r>
    </w:p>
    <w:p w14:paraId="2D2721FA" w14:textId="77777777" w:rsidR="00051FE6" w:rsidRPr="00990EC6" w:rsidRDefault="00051FE6" w:rsidP="00051FE6">
      <w:pPr>
        <w:rPr>
          <w:rFonts w:ascii="Arial" w:hAnsi="Arial" w:cs="Arial"/>
          <w:b/>
        </w:rPr>
      </w:pPr>
    </w:p>
    <w:p w14:paraId="514F3BFA" w14:textId="77777777" w:rsidR="00051FE6" w:rsidRPr="00990EC6" w:rsidRDefault="00051FE6" w:rsidP="00051FE6">
      <w:pPr>
        <w:ind w:left="720" w:right="720"/>
        <w:jc w:val="center"/>
        <w:rPr>
          <w:rFonts w:ascii="Arial" w:hAnsi="Arial" w:cs="Arial"/>
          <w:b/>
          <w:caps/>
          <w:color w:val="000002"/>
        </w:rPr>
      </w:pPr>
      <w:r w:rsidRPr="00990EC6">
        <w:rPr>
          <w:rFonts w:ascii="Arial" w:hAnsi="Arial" w:cs="Arial"/>
          <w:b/>
          <w:caps/>
          <w:color w:val="000002"/>
        </w:rPr>
        <w:t xml:space="preserve">AN ORDINANCE OF THE BOROUGH OF BLOOMINGDALE, IN THE COUNTY OF PASSAIC AND STATE OF NEW JERSEY, amending Chapter 30, “FLOOD HAZARD PROTECTION,” Section 30-3, “General Provisions,” SECTION 30-3.2, “bASIS FOR ESTABLISHING THE AREAS OF SPECIAL FLOOD HAZARD,” of the code of the borough of bloomingdale </w:t>
      </w:r>
    </w:p>
    <w:p w14:paraId="67BCBC96" w14:textId="77777777" w:rsidR="00051FE6" w:rsidRPr="00990EC6" w:rsidRDefault="00051FE6" w:rsidP="00051FE6">
      <w:pPr>
        <w:jc w:val="both"/>
        <w:rPr>
          <w:rFonts w:ascii="Arial" w:hAnsi="Arial" w:cs="Arial"/>
        </w:rPr>
      </w:pPr>
    </w:p>
    <w:p w14:paraId="4E9BAD5E" w14:textId="77777777" w:rsidR="00051FE6" w:rsidRPr="00990EC6" w:rsidRDefault="00051FE6" w:rsidP="00051FE6">
      <w:pPr>
        <w:ind w:firstLine="720"/>
        <w:jc w:val="both"/>
        <w:rPr>
          <w:rFonts w:ascii="Arial" w:hAnsi="Arial" w:cs="Arial"/>
        </w:rPr>
      </w:pPr>
      <w:r w:rsidRPr="00990EC6">
        <w:rPr>
          <w:rFonts w:ascii="Arial" w:hAnsi="Arial" w:cs="Arial"/>
          <w:b/>
        </w:rPr>
        <w:t>BE IT ORDAINED</w:t>
      </w:r>
      <w:r w:rsidRPr="00990EC6">
        <w:rPr>
          <w:rFonts w:ascii="Arial" w:hAnsi="Arial" w:cs="Arial"/>
        </w:rPr>
        <w:t>, by the Mayor and Borough Council of the Borough of Bloomingdale, in the County of Passaic and State of New Jersey, as follows:</w:t>
      </w:r>
    </w:p>
    <w:p w14:paraId="4556D80C" w14:textId="77777777" w:rsidR="00051FE6" w:rsidRPr="00990EC6" w:rsidRDefault="00051FE6" w:rsidP="00051FE6">
      <w:pPr>
        <w:jc w:val="both"/>
        <w:rPr>
          <w:rFonts w:ascii="Arial" w:hAnsi="Arial" w:cs="Arial"/>
          <w:b/>
        </w:rPr>
      </w:pPr>
    </w:p>
    <w:p w14:paraId="2FAB2997" w14:textId="77777777" w:rsidR="00051FE6" w:rsidRPr="00990EC6" w:rsidRDefault="00051FE6" w:rsidP="00051FE6">
      <w:pPr>
        <w:ind w:firstLine="720"/>
        <w:jc w:val="both"/>
        <w:rPr>
          <w:rFonts w:ascii="Arial" w:hAnsi="Arial" w:cs="Arial"/>
        </w:rPr>
      </w:pPr>
      <w:r w:rsidRPr="00990EC6">
        <w:rPr>
          <w:rFonts w:ascii="Arial" w:hAnsi="Arial" w:cs="Arial"/>
          <w:b/>
        </w:rPr>
        <w:t xml:space="preserve">SECTION 1. </w:t>
      </w:r>
      <w:r w:rsidRPr="00990EC6">
        <w:rPr>
          <w:rFonts w:ascii="Arial" w:hAnsi="Arial" w:cs="Arial"/>
        </w:rPr>
        <w:t>Chapter 30, “Flood Hazard Protection,” Section 30-3, “General Provisions,” Section 30-3.2, “Basis for Establishing the Areas of Special Flood Hazard,” of the Code of the Borough of Bloomingdale is hereby amended to read in its entirety as follows:</w:t>
      </w:r>
    </w:p>
    <w:p w14:paraId="5467488A" w14:textId="77777777" w:rsidR="00051FE6" w:rsidRPr="00990EC6" w:rsidRDefault="00051FE6" w:rsidP="00051FE6">
      <w:pPr>
        <w:jc w:val="both"/>
        <w:rPr>
          <w:rFonts w:ascii="Arial" w:hAnsi="Arial" w:cs="Arial"/>
        </w:rPr>
      </w:pPr>
    </w:p>
    <w:p w14:paraId="1956C94D" w14:textId="77777777" w:rsidR="00051FE6" w:rsidRPr="00990EC6" w:rsidRDefault="00051FE6" w:rsidP="00051FE6">
      <w:pPr>
        <w:jc w:val="both"/>
        <w:rPr>
          <w:rFonts w:ascii="Arial" w:hAnsi="Arial" w:cs="Arial"/>
          <w:b/>
          <w:u w:val="single"/>
        </w:rPr>
      </w:pPr>
      <w:r w:rsidRPr="00990EC6">
        <w:rPr>
          <w:rFonts w:ascii="Arial" w:hAnsi="Arial" w:cs="Arial"/>
          <w:b/>
          <w:u w:val="single"/>
        </w:rPr>
        <w:t>30-3.2    Basis for Establishing the Areas of Special Flood Hazard.</w:t>
      </w:r>
    </w:p>
    <w:p w14:paraId="3175496B" w14:textId="77777777" w:rsidR="00051FE6" w:rsidRDefault="00051FE6" w:rsidP="00051FE6">
      <w:pPr>
        <w:tabs>
          <w:tab w:val="left" w:pos="440"/>
          <w:tab w:val="left" w:pos="1440"/>
        </w:tabs>
        <w:jc w:val="both"/>
        <w:rPr>
          <w:rFonts w:ascii="Arial" w:hAnsi="Arial" w:cs="Arial"/>
          <w:b/>
        </w:rPr>
      </w:pPr>
      <w:bookmarkStart w:id="1" w:name="_CPA9"/>
    </w:p>
    <w:p w14:paraId="7B8E5B6B" w14:textId="77777777" w:rsidR="00051FE6" w:rsidRDefault="00051FE6" w:rsidP="00051FE6">
      <w:pPr>
        <w:tabs>
          <w:tab w:val="left" w:pos="440"/>
          <w:tab w:val="left" w:pos="1440"/>
        </w:tabs>
        <w:jc w:val="both"/>
        <w:rPr>
          <w:rFonts w:ascii="Arial" w:hAnsi="Arial" w:cs="Arial"/>
        </w:rPr>
      </w:pPr>
      <w:r w:rsidRPr="00990EC6">
        <w:rPr>
          <w:rFonts w:ascii="Arial" w:hAnsi="Arial" w:cs="Arial"/>
          <w:b/>
        </w:rPr>
        <w:tab/>
      </w:r>
      <w:r w:rsidRPr="00990EC6">
        <w:rPr>
          <w:rFonts w:ascii="Arial" w:hAnsi="Arial" w:cs="Arial"/>
        </w:rPr>
        <w:t>The areas of special flood hazard for the Borough of Bloomingdale, Community No. 345284, are identified and defined on the following documents prepared by the Federal Emergency Management Agency:</w:t>
      </w:r>
    </w:p>
    <w:p w14:paraId="1F561800" w14:textId="77777777" w:rsidR="00051FE6" w:rsidRPr="00990EC6" w:rsidRDefault="00051FE6" w:rsidP="00051FE6">
      <w:pPr>
        <w:tabs>
          <w:tab w:val="left" w:pos="440"/>
          <w:tab w:val="left" w:pos="1440"/>
        </w:tabs>
        <w:jc w:val="both"/>
        <w:rPr>
          <w:rFonts w:ascii="Arial" w:hAnsi="Arial" w:cs="Arial"/>
        </w:rPr>
      </w:pPr>
    </w:p>
    <w:p w14:paraId="44E382DA" w14:textId="77777777" w:rsidR="00051FE6" w:rsidRDefault="00051FE6" w:rsidP="00051FE6">
      <w:pPr>
        <w:tabs>
          <w:tab w:val="left" w:pos="440"/>
          <w:tab w:val="left" w:pos="900"/>
          <w:tab w:val="left" w:pos="1440"/>
          <w:tab w:val="left" w:pos="2160"/>
        </w:tabs>
        <w:jc w:val="both"/>
        <w:rPr>
          <w:rFonts w:ascii="Arial" w:hAnsi="Arial" w:cs="Arial"/>
        </w:rPr>
      </w:pPr>
      <w:r w:rsidRPr="00990EC6">
        <w:rPr>
          <w:rFonts w:ascii="Arial" w:hAnsi="Arial" w:cs="Arial"/>
        </w:rPr>
        <w:tab/>
        <w:t>a.</w:t>
      </w:r>
      <w:r w:rsidRPr="00990EC6">
        <w:rPr>
          <w:rFonts w:ascii="Arial" w:hAnsi="Arial" w:cs="Arial"/>
        </w:rPr>
        <w:tab/>
        <w:t>A scientific and engineering report "Flood Insurance Study, Passaic County, New Jersey (All Jurisdictions)" dated September 28, 2007.</w:t>
      </w:r>
    </w:p>
    <w:p w14:paraId="671FD0A4" w14:textId="77777777" w:rsidR="00051FE6" w:rsidRPr="00990EC6" w:rsidRDefault="00051FE6" w:rsidP="00051FE6">
      <w:pPr>
        <w:tabs>
          <w:tab w:val="left" w:pos="440"/>
          <w:tab w:val="left" w:pos="900"/>
          <w:tab w:val="left" w:pos="1440"/>
          <w:tab w:val="left" w:pos="2160"/>
        </w:tabs>
        <w:jc w:val="both"/>
        <w:rPr>
          <w:rFonts w:ascii="Arial" w:hAnsi="Arial" w:cs="Arial"/>
        </w:rPr>
      </w:pPr>
    </w:p>
    <w:p w14:paraId="4A940F8D" w14:textId="77777777" w:rsidR="00051FE6" w:rsidRDefault="00051FE6" w:rsidP="00051FE6">
      <w:pPr>
        <w:tabs>
          <w:tab w:val="left" w:pos="440"/>
          <w:tab w:val="left" w:pos="900"/>
          <w:tab w:val="left" w:pos="1440"/>
          <w:tab w:val="left" w:pos="2160"/>
        </w:tabs>
        <w:jc w:val="both"/>
        <w:rPr>
          <w:rFonts w:ascii="Arial" w:hAnsi="Arial" w:cs="Arial"/>
        </w:rPr>
      </w:pPr>
      <w:r w:rsidRPr="00990EC6">
        <w:rPr>
          <w:rFonts w:ascii="Arial" w:hAnsi="Arial" w:cs="Arial"/>
        </w:rPr>
        <w:tab/>
        <w:t xml:space="preserve">b. </w:t>
      </w:r>
      <w:r w:rsidRPr="00990EC6">
        <w:rPr>
          <w:rFonts w:ascii="Arial" w:hAnsi="Arial" w:cs="Arial"/>
        </w:rPr>
        <w:tab/>
        <w:t>Flood Insurance Rate Map for Passaic County, New Jersey (All Jurisdictions) as shown on Index and panel numbers 0129, 0136, 0137, 0138, 0139, 0143, 0181; whose effective date is September 28, 2007.</w:t>
      </w:r>
    </w:p>
    <w:p w14:paraId="2D25643F" w14:textId="77777777" w:rsidR="00051FE6" w:rsidRDefault="00051FE6" w:rsidP="00051FE6">
      <w:pPr>
        <w:tabs>
          <w:tab w:val="left" w:pos="440"/>
          <w:tab w:val="left" w:pos="900"/>
          <w:tab w:val="left" w:pos="1440"/>
          <w:tab w:val="left" w:pos="2160"/>
        </w:tabs>
        <w:jc w:val="both"/>
        <w:rPr>
          <w:rFonts w:ascii="Arial" w:hAnsi="Arial" w:cs="Arial"/>
        </w:rPr>
      </w:pPr>
    </w:p>
    <w:p w14:paraId="0E839E6E" w14:textId="77777777" w:rsidR="00051FE6" w:rsidRPr="00990EC6" w:rsidRDefault="00051FE6" w:rsidP="00051FE6">
      <w:pPr>
        <w:ind w:firstLine="450"/>
        <w:jc w:val="both"/>
        <w:rPr>
          <w:rFonts w:ascii="Arial" w:hAnsi="Arial" w:cs="Arial"/>
        </w:rPr>
      </w:pPr>
      <w:r w:rsidRPr="00990EC6">
        <w:rPr>
          <w:rFonts w:ascii="Arial" w:hAnsi="Arial" w:cs="Arial"/>
        </w:rPr>
        <w:t>c.  Letter of Map Revision, Case Number 16-02-0098P, issued April 5, 2016, effective August 23, 2016, revising panel number 0139.</w:t>
      </w:r>
    </w:p>
    <w:p w14:paraId="6A6197C2" w14:textId="77777777" w:rsidR="00051FE6" w:rsidRPr="00990EC6" w:rsidRDefault="00051FE6" w:rsidP="00051FE6">
      <w:pPr>
        <w:tabs>
          <w:tab w:val="left" w:pos="440"/>
          <w:tab w:val="left" w:pos="900"/>
          <w:tab w:val="left" w:pos="1440"/>
          <w:tab w:val="left" w:pos="2160"/>
        </w:tabs>
        <w:jc w:val="both"/>
        <w:rPr>
          <w:rFonts w:ascii="Arial" w:hAnsi="Arial" w:cs="Arial"/>
        </w:rPr>
      </w:pPr>
    </w:p>
    <w:p w14:paraId="3D07D75A" w14:textId="77777777" w:rsidR="00051FE6" w:rsidRPr="00990EC6" w:rsidRDefault="00051FE6" w:rsidP="00051FE6">
      <w:pPr>
        <w:tabs>
          <w:tab w:val="left" w:pos="440"/>
          <w:tab w:val="left" w:pos="1440"/>
        </w:tabs>
        <w:jc w:val="both"/>
        <w:rPr>
          <w:rFonts w:ascii="Arial" w:hAnsi="Arial" w:cs="Arial"/>
        </w:rPr>
      </w:pPr>
      <w:r w:rsidRPr="00990EC6">
        <w:rPr>
          <w:rFonts w:ascii="Arial" w:hAnsi="Arial" w:cs="Arial"/>
        </w:rPr>
        <w:tab/>
        <w:t>The above documents are hereby adopted and declared to be a part of this chapter. The Flood Insurance Study and maps are on file at 101 Paterson-Hamburg Turnpike, Bloomingdale, New Jersey, 07403.</w:t>
      </w:r>
    </w:p>
    <w:bookmarkEnd w:id="1"/>
    <w:p w14:paraId="70DD646B" w14:textId="77777777" w:rsidR="00051FE6" w:rsidRDefault="00051FE6" w:rsidP="00051FE6">
      <w:pPr>
        <w:jc w:val="both"/>
        <w:rPr>
          <w:rFonts w:ascii="Arial" w:hAnsi="Arial" w:cs="Arial"/>
        </w:rPr>
      </w:pPr>
    </w:p>
    <w:p w14:paraId="78625D12" w14:textId="77777777" w:rsidR="00051FE6" w:rsidRPr="00CB1B45" w:rsidRDefault="00051FE6" w:rsidP="00051FE6">
      <w:pPr>
        <w:ind w:firstLine="720"/>
        <w:jc w:val="both"/>
        <w:rPr>
          <w:rFonts w:ascii="Arial" w:hAnsi="Arial" w:cs="Arial"/>
        </w:rPr>
      </w:pPr>
      <w:r>
        <w:rPr>
          <w:rFonts w:ascii="Arial" w:hAnsi="Arial" w:cs="Arial"/>
          <w:b/>
        </w:rPr>
        <w:t xml:space="preserve">SECTION 2. </w:t>
      </w:r>
      <w:r w:rsidRPr="00CB1B45">
        <w:rPr>
          <w:rFonts w:ascii="Arial" w:hAnsi="Arial" w:cs="Arial"/>
        </w:rPr>
        <w:t>All ordinances or parts of ordinances of the Borough of Bloomingdale inconsistent herewith are repealed to the extent of such inconsistency.</w:t>
      </w:r>
    </w:p>
    <w:p w14:paraId="709973A5" w14:textId="77777777" w:rsidR="00051FE6" w:rsidRDefault="00051FE6" w:rsidP="00051FE6">
      <w:pPr>
        <w:jc w:val="both"/>
        <w:rPr>
          <w:rFonts w:ascii="Arial" w:hAnsi="Arial" w:cs="Arial"/>
        </w:rPr>
      </w:pPr>
    </w:p>
    <w:p w14:paraId="49F687BD" w14:textId="77777777" w:rsidR="00051FE6" w:rsidRPr="00CB1B45" w:rsidRDefault="00051FE6" w:rsidP="00051FE6">
      <w:pPr>
        <w:ind w:firstLine="720"/>
        <w:jc w:val="both"/>
        <w:rPr>
          <w:rFonts w:ascii="Arial" w:hAnsi="Arial" w:cs="Arial"/>
        </w:rPr>
      </w:pPr>
      <w:r w:rsidRPr="00CB1B45">
        <w:rPr>
          <w:rFonts w:ascii="Arial" w:hAnsi="Arial" w:cs="Arial"/>
          <w:b/>
        </w:rPr>
        <w:t xml:space="preserve">SECTION </w:t>
      </w:r>
      <w:r>
        <w:rPr>
          <w:rFonts w:ascii="Arial" w:hAnsi="Arial" w:cs="Arial"/>
          <w:b/>
        </w:rPr>
        <w:t>3</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14:paraId="11C22ED0" w14:textId="77777777" w:rsidR="00051FE6" w:rsidRDefault="00051FE6" w:rsidP="00051FE6">
      <w:pPr>
        <w:ind w:firstLine="720"/>
        <w:jc w:val="both"/>
        <w:rPr>
          <w:rFonts w:ascii="Arial" w:hAnsi="Arial" w:cs="Arial"/>
        </w:rPr>
      </w:pPr>
    </w:p>
    <w:p w14:paraId="618A8A2C" w14:textId="77777777" w:rsidR="00051FE6" w:rsidRDefault="00051FE6" w:rsidP="00051FE6">
      <w:pPr>
        <w:ind w:firstLine="720"/>
        <w:jc w:val="both"/>
        <w:rPr>
          <w:rFonts w:ascii="Arial" w:hAnsi="Arial" w:cs="Arial"/>
        </w:rPr>
      </w:pPr>
      <w:r>
        <w:rPr>
          <w:rFonts w:ascii="Arial" w:hAnsi="Arial" w:cs="Arial"/>
          <w:b/>
        </w:rPr>
        <w:t>SECTION 4</w:t>
      </w:r>
      <w:r w:rsidRPr="00CB1B45">
        <w:rPr>
          <w:rFonts w:ascii="Arial" w:hAnsi="Arial" w:cs="Arial"/>
        </w:rPr>
        <w:t>.</w:t>
      </w:r>
      <w:r w:rsidRPr="00CB1B45">
        <w:rPr>
          <w:rFonts w:ascii="Arial" w:hAnsi="Arial" w:cs="Arial"/>
        </w:rPr>
        <w:tab/>
        <w:t>This law shall take effect immediately upon final passage, approval and publication as required by law.</w:t>
      </w:r>
    </w:p>
    <w:p w14:paraId="17187BC8" w14:textId="77777777" w:rsidR="00051FE6" w:rsidRDefault="00051FE6" w:rsidP="006A4970">
      <w:pPr>
        <w:rPr>
          <w:snapToGrid w:val="0"/>
          <w:sz w:val="24"/>
          <w:szCs w:val="24"/>
        </w:rPr>
      </w:pPr>
    </w:p>
    <w:p w14:paraId="352BFD4E" w14:textId="07F3CE6C" w:rsidR="00051FE6" w:rsidRDefault="00051FE6" w:rsidP="006A4970">
      <w:pPr>
        <w:rPr>
          <w:snapToGrid w:val="0"/>
          <w:sz w:val="24"/>
          <w:szCs w:val="24"/>
        </w:rPr>
      </w:pPr>
      <w:r>
        <w:rPr>
          <w:snapToGrid w:val="0"/>
          <w:sz w:val="24"/>
          <w:szCs w:val="24"/>
        </w:rPr>
        <w:t>Councilman Costa moved that the meeting be open to a Public Hearing on this ordinance; seconded by Councilman D’Amato and carried on voice vote.</w:t>
      </w:r>
    </w:p>
    <w:p w14:paraId="32086ABE" w14:textId="77777777" w:rsidR="00051FE6" w:rsidRDefault="00051FE6" w:rsidP="006A4970">
      <w:pPr>
        <w:rPr>
          <w:snapToGrid w:val="0"/>
          <w:sz w:val="24"/>
          <w:szCs w:val="24"/>
        </w:rPr>
      </w:pPr>
    </w:p>
    <w:p w14:paraId="2F42BF15" w14:textId="3E9DE8CD" w:rsidR="00051FE6" w:rsidRDefault="00051FE6" w:rsidP="006A4970">
      <w:pPr>
        <w:rPr>
          <w:snapToGrid w:val="0"/>
          <w:sz w:val="24"/>
          <w:szCs w:val="24"/>
        </w:rPr>
      </w:pPr>
      <w:r>
        <w:rPr>
          <w:snapToGrid w:val="0"/>
          <w:sz w:val="24"/>
          <w:szCs w:val="24"/>
        </w:rPr>
        <w:lastRenderedPageBreak/>
        <w:t>Since there was no one who wished to speak under Public Hearing, Councilwoman Hudson moved that it be closed; seconded by Councilman D’Amato and carried on voice vote.</w:t>
      </w:r>
    </w:p>
    <w:p w14:paraId="5BDCBF25" w14:textId="77777777" w:rsidR="00051FE6" w:rsidRDefault="00051FE6" w:rsidP="006A4970">
      <w:pPr>
        <w:rPr>
          <w:snapToGrid w:val="0"/>
          <w:sz w:val="24"/>
          <w:szCs w:val="24"/>
        </w:rPr>
      </w:pPr>
    </w:p>
    <w:p w14:paraId="4AF8CBB3" w14:textId="128BDA50" w:rsidR="00051FE6" w:rsidRDefault="00051FE6" w:rsidP="006A4970">
      <w:pPr>
        <w:rPr>
          <w:snapToGrid w:val="0"/>
          <w:sz w:val="24"/>
          <w:szCs w:val="24"/>
        </w:rPr>
      </w:pPr>
      <w:r>
        <w:rPr>
          <w:snapToGrid w:val="0"/>
          <w:sz w:val="24"/>
          <w:szCs w:val="24"/>
        </w:rPr>
        <w:t>Councilman Yazdi moved for the adoption of this ordinance; seconded by Councilman Dellaripa and carried as per the following roll call:  Council Members:  Costa; D’Amato; Dellaripa; Hudson and Yazdi all YES.  ABSENT:  Councilman Sondermeyer</w:t>
      </w:r>
    </w:p>
    <w:p w14:paraId="5AD0AD0E" w14:textId="77777777" w:rsidR="00051FE6" w:rsidRPr="00CB74EA" w:rsidRDefault="00051FE6" w:rsidP="006A4970">
      <w:pPr>
        <w:rPr>
          <w:b/>
          <w:i/>
          <w:snapToGrid w:val="0"/>
          <w:sz w:val="24"/>
          <w:szCs w:val="24"/>
        </w:rPr>
      </w:pPr>
    </w:p>
    <w:p w14:paraId="37536925" w14:textId="77777777" w:rsidR="00CB74EA" w:rsidRDefault="00434751" w:rsidP="006A4970">
      <w:pPr>
        <w:rPr>
          <w:b/>
          <w:i/>
          <w:snapToGrid w:val="0"/>
          <w:sz w:val="24"/>
          <w:szCs w:val="24"/>
        </w:rPr>
      </w:pPr>
      <w:r w:rsidRPr="00CB74EA">
        <w:rPr>
          <w:b/>
          <w:i/>
          <w:snapToGrid w:val="0"/>
          <w:sz w:val="24"/>
          <w:szCs w:val="24"/>
        </w:rPr>
        <w:t xml:space="preserve">Ordinance No. 14-2016:  </w:t>
      </w:r>
      <w:r w:rsidR="00810284" w:rsidRPr="00CB74EA">
        <w:rPr>
          <w:b/>
          <w:i/>
          <w:snapToGrid w:val="0"/>
          <w:sz w:val="24"/>
          <w:szCs w:val="24"/>
        </w:rPr>
        <w:t>Providing</w:t>
      </w:r>
      <w:r w:rsidRPr="00CB74EA">
        <w:rPr>
          <w:b/>
          <w:i/>
          <w:snapToGrid w:val="0"/>
          <w:sz w:val="24"/>
          <w:szCs w:val="24"/>
        </w:rPr>
        <w:t xml:space="preserve"> </w:t>
      </w:r>
      <w:r w:rsidR="00810284" w:rsidRPr="00CB74EA">
        <w:rPr>
          <w:b/>
          <w:i/>
          <w:snapToGrid w:val="0"/>
          <w:sz w:val="24"/>
          <w:szCs w:val="24"/>
        </w:rPr>
        <w:t>various</w:t>
      </w:r>
      <w:r w:rsidRPr="00CB74EA">
        <w:rPr>
          <w:b/>
          <w:i/>
          <w:snapToGrid w:val="0"/>
          <w:sz w:val="24"/>
          <w:szCs w:val="24"/>
        </w:rPr>
        <w:t xml:space="preserve"> 2016 Capital Improvements and</w:t>
      </w:r>
    </w:p>
    <w:p w14:paraId="1A42FBF1" w14:textId="09592BBA" w:rsidR="00051FE6" w:rsidRPr="00CB74EA" w:rsidRDefault="00434751" w:rsidP="006A4970">
      <w:pPr>
        <w:rPr>
          <w:b/>
          <w:i/>
          <w:snapToGrid w:val="0"/>
          <w:sz w:val="24"/>
          <w:szCs w:val="24"/>
          <w:u w:val="single"/>
        </w:rPr>
      </w:pPr>
      <w:proofErr w:type="gramStart"/>
      <w:r w:rsidRPr="00CB74EA">
        <w:rPr>
          <w:b/>
          <w:i/>
          <w:snapToGrid w:val="0"/>
          <w:sz w:val="24"/>
          <w:szCs w:val="24"/>
          <w:u w:val="single"/>
        </w:rPr>
        <w:t>appropriating</w:t>
      </w:r>
      <w:proofErr w:type="gramEnd"/>
      <w:r w:rsidRPr="00CB74EA">
        <w:rPr>
          <w:b/>
          <w:i/>
          <w:snapToGrid w:val="0"/>
          <w:sz w:val="24"/>
          <w:szCs w:val="24"/>
          <w:u w:val="single"/>
        </w:rPr>
        <w:t xml:space="preserve"> $1,024,850</w:t>
      </w:r>
    </w:p>
    <w:p w14:paraId="2EDBA00C" w14:textId="77777777" w:rsidR="00434751" w:rsidRPr="00CB74EA" w:rsidRDefault="00434751" w:rsidP="006A4970">
      <w:pPr>
        <w:rPr>
          <w:b/>
          <w:i/>
          <w:snapToGrid w:val="0"/>
          <w:sz w:val="24"/>
          <w:szCs w:val="24"/>
        </w:rPr>
      </w:pPr>
    </w:p>
    <w:p w14:paraId="3530F3E9" w14:textId="77777777" w:rsidR="00434751" w:rsidRDefault="00434751" w:rsidP="006A4970">
      <w:pPr>
        <w:rPr>
          <w:snapToGrid w:val="0"/>
          <w:sz w:val="24"/>
          <w:szCs w:val="24"/>
        </w:rPr>
      </w:pPr>
    </w:p>
    <w:p w14:paraId="6A1755A8" w14:textId="56719444" w:rsidR="00434751" w:rsidRDefault="00434751" w:rsidP="00CB74EA">
      <w:pPr>
        <w:tabs>
          <w:tab w:val="left" w:pos="4608"/>
        </w:tabs>
        <w:suppressAutoHyphens/>
        <w:ind w:right="1440"/>
        <w:jc w:val="both"/>
        <w:rPr>
          <w:snapToGrid w:val="0"/>
          <w:sz w:val="24"/>
          <w:szCs w:val="24"/>
        </w:rPr>
      </w:pPr>
      <w:r w:rsidRPr="00CB74EA">
        <w:rPr>
          <w:rFonts w:ascii="Arial" w:hAnsi="Arial"/>
          <w:b/>
          <w:i/>
          <w:spacing w:val="-3"/>
        </w:rPr>
        <w:t>BOND ORDINANCE PROVIDING VARIOUS 2016 CAPITAL IMPROVEMENTS, BY AND IN THE BOROUGH OF BLOOMINGDALE, IN THE COUNTY OF PASSAIC, STATE OF NEW JERSEY; APPROPRIATING $1,024,850 THEREFOR AND AUTHORIZING THE ISSUANCE OF $975,000 BONDS OR NOTES OF THE BOROUGH TO FINANCE PART OF THE COST THEREOF</w:t>
      </w:r>
      <w:r w:rsidR="00CB74EA">
        <w:rPr>
          <w:rFonts w:ascii="Arial" w:hAnsi="Arial"/>
          <w:b/>
          <w:i/>
          <w:spacing w:val="-3"/>
        </w:rPr>
        <w:t xml:space="preserve"> </w:t>
      </w:r>
      <w:r w:rsidR="00CB74EA">
        <w:rPr>
          <w:snapToGrid w:val="0"/>
          <w:sz w:val="24"/>
          <w:szCs w:val="24"/>
        </w:rPr>
        <w:t>w</w:t>
      </w:r>
      <w:r>
        <w:rPr>
          <w:snapToGrid w:val="0"/>
          <w:sz w:val="24"/>
          <w:szCs w:val="24"/>
        </w:rPr>
        <w:t>as given second and final reading and consideration for adoption at this time.</w:t>
      </w:r>
    </w:p>
    <w:p w14:paraId="43BF908F" w14:textId="77777777" w:rsidR="00434751" w:rsidRDefault="00434751" w:rsidP="006A4970">
      <w:pPr>
        <w:rPr>
          <w:snapToGrid w:val="0"/>
          <w:sz w:val="24"/>
          <w:szCs w:val="24"/>
        </w:rPr>
      </w:pPr>
    </w:p>
    <w:p w14:paraId="194BCFCD" w14:textId="07F45773" w:rsidR="00434751" w:rsidRDefault="00434751" w:rsidP="006A4970">
      <w:pPr>
        <w:rPr>
          <w:snapToGrid w:val="0"/>
          <w:sz w:val="24"/>
          <w:szCs w:val="24"/>
        </w:rPr>
      </w:pPr>
      <w:r>
        <w:rPr>
          <w:snapToGrid w:val="0"/>
          <w:sz w:val="24"/>
          <w:szCs w:val="24"/>
        </w:rPr>
        <w:t>Municipal Clerk read the Public Notice Statement.</w:t>
      </w:r>
    </w:p>
    <w:p w14:paraId="44F1B688" w14:textId="77777777" w:rsidR="00434751" w:rsidRDefault="00434751" w:rsidP="006A4970">
      <w:pPr>
        <w:rPr>
          <w:snapToGrid w:val="0"/>
          <w:sz w:val="24"/>
          <w:szCs w:val="24"/>
        </w:rPr>
      </w:pPr>
    </w:p>
    <w:p w14:paraId="43CB9AAA" w14:textId="51559640" w:rsidR="00434751" w:rsidRDefault="00434751" w:rsidP="006A4970">
      <w:pPr>
        <w:rPr>
          <w:snapToGrid w:val="0"/>
          <w:sz w:val="24"/>
          <w:szCs w:val="24"/>
        </w:rPr>
      </w:pPr>
      <w:r>
        <w:rPr>
          <w:snapToGrid w:val="0"/>
          <w:sz w:val="24"/>
          <w:szCs w:val="24"/>
        </w:rPr>
        <w:t xml:space="preserve">Councilwoman Hudson </w:t>
      </w:r>
      <w:r w:rsidR="00810284">
        <w:rPr>
          <w:snapToGrid w:val="0"/>
          <w:sz w:val="24"/>
          <w:szCs w:val="24"/>
        </w:rPr>
        <w:t>moved</w:t>
      </w:r>
      <w:r>
        <w:rPr>
          <w:snapToGrid w:val="0"/>
          <w:sz w:val="24"/>
          <w:szCs w:val="24"/>
        </w:rPr>
        <w:t xml:space="preserve"> that the ordinance be read by title; seconded by councilman Dellaripa and carried on voice vote.</w:t>
      </w:r>
    </w:p>
    <w:p w14:paraId="74F934F6" w14:textId="77777777" w:rsidR="00434751" w:rsidRDefault="00434751" w:rsidP="006A4970">
      <w:pPr>
        <w:rPr>
          <w:snapToGrid w:val="0"/>
          <w:sz w:val="24"/>
          <w:szCs w:val="24"/>
        </w:rPr>
      </w:pPr>
    </w:p>
    <w:p w14:paraId="0DE4925E" w14:textId="77777777" w:rsidR="00434751" w:rsidRDefault="00434751" w:rsidP="006A4970">
      <w:pPr>
        <w:rPr>
          <w:snapToGrid w:val="0"/>
          <w:sz w:val="24"/>
          <w:szCs w:val="24"/>
        </w:rPr>
      </w:pPr>
    </w:p>
    <w:p w14:paraId="14CFC790" w14:textId="77777777" w:rsidR="00434751" w:rsidRDefault="00434751" w:rsidP="006A4970">
      <w:pPr>
        <w:rPr>
          <w:snapToGrid w:val="0"/>
          <w:sz w:val="24"/>
          <w:szCs w:val="24"/>
        </w:rPr>
      </w:pPr>
    </w:p>
    <w:p w14:paraId="7572ED14" w14:textId="77777777" w:rsidR="00434751" w:rsidRDefault="00434751" w:rsidP="00434751">
      <w:pPr>
        <w:tabs>
          <w:tab w:val="left" w:pos="4608"/>
        </w:tabs>
        <w:suppressAutoHyphens/>
        <w:ind w:left="1440" w:right="1440"/>
        <w:jc w:val="center"/>
        <w:rPr>
          <w:rFonts w:ascii="Arial" w:hAnsi="Arial"/>
          <w:b/>
          <w:spacing w:val="-3"/>
        </w:rPr>
      </w:pPr>
      <w:r>
        <w:rPr>
          <w:rFonts w:ascii="Arial" w:hAnsi="Arial"/>
          <w:b/>
          <w:spacing w:val="-3"/>
        </w:rPr>
        <w:t>ORDINANCE NO. 14-2016</w:t>
      </w:r>
    </w:p>
    <w:p w14:paraId="54FE18EB" w14:textId="77777777" w:rsidR="00434751" w:rsidRDefault="00434751" w:rsidP="00434751">
      <w:pPr>
        <w:tabs>
          <w:tab w:val="left" w:pos="4608"/>
        </w:tabs>
        <w:suppressAutoHyphens/>
        <w:ind w:left="1440" w:right="1440"/>
        <w:jc w:val="center"/>
        <w:rPr>
          <w:rFonts w:ascii="Arial" w:hAnsi="Arial"/>
          <w:b/>
          <w:spacing w:val="-3"/>
        </w:rPr>
      </w:pPr>
      <w:r>
        <w:rPr>
          <w:rFonts w:ascii="Arial" w:hAnsi="Arial"/>
          <w:b/>
          <w:spacing w:val="-3"/>
        </w:rPr>
        <w:t>OF THE GOVERNING BODY</w:t>
      </w:r>
    </w:p>
    <w:p w14:paraId="330EC491" w14:textId="77777777" w:rsidR="00434751" w:rsidRPr="001A77B8" w:rsidRDefault="00434751" w:rsidP="00434751">
      <w:pPr>
        <w:tabs>
          <w:tab w:val="left" w:pos="4608"/>
        </w:tabs>
        <w:suppressAutoHyphens/>
        <w:ind w:left="1440" w:right="1440"/>
        <w:jc w:val="center"/>
        <w:rPr>
          <w:rFonts w:ascii="Arial" w:hAnsi="Arial"/>
          <w:b/>
          <w:spacing w:val="-3"/>
          <w:u w:val="single"/>
        </w:rPr>
      </w:pPr>
      <w:r w:rsidRPr="001A77B8">
        <w:rPr>
          <w:rFonts w:ascii="Arial" w:hAnsi="Arial"/>
          <w:b/>
          <w:spacing w:val="-3"/>
          <w:u w:val="single"/>
        </w:rPr>
        <w:t>OF THE BOROUGH OF BLOOMINGDALE</w:t>
      </w:r>
    </w:p>
    <w:p w14:paraId="5897B64E" w14:textId="77777777" w:rsidR="00434751" w:rsidRDefault="00434751" w:rsidP="00434751">
      <w:pPr>
        <w:tabs>
          <w:tab w:val="left" w:pos="4608"/>
        </w:tabs>
        <w:suppressAutoHyphens/>
        <w:ind w:left="1440" w:right="1440"/>
        <w:jc w:val="both"/>
        <w:rPr>
          <w:rFonts w:ascii="Arial" w:hAnsi="Arial"/>
          <w:b/>
          <w:spacing w:val="-3"/>
        </w:rPr>
      </w:pPr>
    </w:p>
    <w:p w14:paraId="4F39C10D" w14:textId="77777777" w:rsidR="00434751" w:rsidRDefault="00434751" w:rsidP="00434751">
      <w:pPr>
        <w:tabs>
          <w:tab w:val="left" w:pos="4608"/>
        </w:tabs>
        <w:suppressAutoHyphens/>
        <w:ind w:left="1440" w:right="1440"/>
        <w:jc w:val="both"/>
        <w:rPr>
          <w:rFonts w:ascii="Arial" w:hAnsi="Arial"/>
          <w:b/>
          <w:spacing w:val="-3"/>
        </w:rPr>
      </w:pPr>
    </w:p>
    <w:p w14:paraId="75AFED15" w14:textId="77777777" w:rsidR="00434751" w:rsidRDefault="00434751" w:rsidP="00434751">
      <w:pPr>
        <w:tabs>
          <w:tab w:val="left" w:pos="4608"/>
        </w:tabs>
        <w:suppressAutoHyphens/>
        <w:ind w:left="1440" w:right="1440"/>
        <w:jc w:val="both"/>
        <w:rPr>
          <w:rFonts w:ascii="Arial" w:hAnsi="Arial"/>
          <w:spacing w:val="-3"/>
        </w:rPr>
      </w:pPr>
      <w:r>
        <w:rPr>
          <w:rFonts w:ascii="Arial" w:hAnsi="Arial"/>
          <w:b/>
          <w:spacing w:val="-3"/>
        </w:rPr>
        <w:t>BOND ORDINANCE PROVIDING VARIOUS 2016 CAPITAL IMPROVEMENTS, BY AND IN THE BOROUGH OF BLOOMINGDALE, IN THE COUNTY OF PASSAIC, STATE OF NEW JERSEY; APPROPRIATING $1,024,850 THEREFOR AND AUTHORIZING THE ISSUANCE OF $975,000 BONDS OR NOTES OF THE BOROUGH TO FINANCE PART OF THE COST THEREOF</w:t>
      </w:r>
    </w:p>
    <w:p w14:paraId="792724E7" w14:textId="77777777" w:rsidR="00434751" w:rsidRDefault="00434751" w:rsidP="00434751">
      <w:pPr>
        <w:tabs>
          <w:tab w:val="left" w:pos="924"/>
          <w:tab w:val="left" w:pos="4608"/>
        </w:tabs>
        <w:suppressAutoHyphens/>
        <w:spacing w:line="480" w:lineRule="auto"/>
        <w:jc w:val="both"/>
        <w:rPr>
          <w:rFonts w:ascii="Arial" w:hAnsi="Arial"/>
          <w:spacing w:val="-3"/>
        </w:rPr>
      </w:pPr>
    </w:p>
    <w:p w14:paraId="6DBFAFDF" w14:textId="77777777" w:rsidR="00434751" w:rsidRDefault="00434751" w:rsidP="00434751">
      <w:pPr>
        <w:tabs>
          <w:tab w:val="left" w:pos="924"/>
          <w:tab w:val="left" w:pos="4608"/>
        </w:tabs>
        <w:suppressAutoHyphens/>
        <w:spacing w:line="480" w:lineRule="auto"/>
        <w:jc w:val="both"/>
        <w:rPr>
          <w:rFonts w:ascii="Arial" w:hAnsi="Arial"/>
          <w:spacing w:val="-3"/>
        </w:rPr>
      </w:pPr>
      <w:r>
        <w:rPr>
          <w:rFonts w:ascii="Arial" w:hAnsi="Arial"/>
          <w:spacing w:val="-3"/>
        </w:rPr>
        <w:tab/>
      </w:r>
      <w:r>
        <w:rPr>
          <w:rFonts w:ascii="Arial" w:hAnsi="Arial"/>
          <w:b/>
          <w:spacing w:val="-3"/>
        </w:rPr>
        <w:t>BE IT ORDAINED AND ENACTED BY THE BOROUGH COUNCIL OF THE BOROUGH OF BLOOMINGDALE, IN THE COUNTY OF PASSAIC, STATE OF NEW JERSEY</w:t>
      </w:r>
      <w:r>
        <w:rPr>
          <w:rFonts w:ascii="Arial" w:hAnsi="Arial"/>
          <w:spacing w:val="-3"/>
        </w:rPr>
        <w:t xml:space="preserve"> (not less than two-thirds of all members thereof affirmatively concurring), </w:t>
      </w:r>
      <w:r>
        <w:rPr>
          <w:rFonts w:ascii="Arial" w:hAnsi="Arial"/>
          <w:b/>
          <w:spacing w:val="-3"/>
        </w:rPr>
        <w:t>AS FOLLOWS:</w:t>
      </w:r>
    </w:p>
    <w:p w14:paraId="6DCAE4E3" w14:textId="77777777" w:rsidR="00434751" w:rsidRDefault="00434751" w:rsidP="00434751">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b/>
          <w:spacing w:val="-3"/>
        </w:rPr>
        <w:tab/>
        <w:t>SECTION 1.</w:t>
      </w:r>
      <w:r>
        <w:rPr>
          <w:rFonts w:ascii="Arial" w:hAnsi="Arial"/>
          <w:spacing w:val="-3"/>
        </w:rPr>
        <w:t xml:space="preserve">   The improvements or purposes described in Section 3 of this bond ordinance are hereby authorized as general improvements or purposes to be undertaken by the Borough of Bloomingdale, in the County of Passaic, State of New Jersey (the “Borough”).  For the said improvements or purposes stated in Section 3, there is hereby appropriated the aggregate sum of $1,024,850, which sum includes</w:t>
      </w:r>
      <w:r w:rsidRPr="001941E6">
        <w:rPr>
          <w:rFonts w:ascii="Arial" w:hAnsi="Arial"/>
          <w:spacing w:val="-3"/>
        </w:rPr>
        <w:t xml:space="preserve"> </w:t>
      </w:r>
      <w:r>
        <w:rPr>
          <w:rFonts w:ascii="Arial" w:hAnsi="Arial"/>
          <w:spacing w:val="-3"/>
        </w:rPr>
        <w:t xml:space="preserve">a $99,000 grant expected to be received from the County of Passaic Open Space and Farmland Preservation Trust Fund Program (the “Passaic County Grant”) and a $140,000 grant expected to be received from the Federal Emergency Management Agency – Hazard Mitigation Grant Program (the “FEMA Grant” and together with the Passaic County Grant, the “Grants”) and $49,850 as the aggregate amount of down payments for said improvements or purposes as required by the Local Bond Law, N.J.S.A. 40A:2-1 </w:t>
      </w:r>
      <w:r>
        <w:rPr>
          <w:rFonts w:ascii="Arial" w:hAnsi="Arial"/>
          <w:spacing w:val="-3"/>
          <w:u w:val="single"/>
        </w:rPr>
        <w:t>et</w:t>
      </w:r>
      <w:r>
        <w:rPr>
          <w:rFonts w:ascii="Arial" w:hAnsi="Arial"/>
          <w:spacing w:val="-3"/>
        </w:rPr>
        <w:t xml:space="preserve"> </w:t>
      </w:r>
      <w:r>
        <w:rPr>
          <w:rFonts w:ascii="Arial" w:hAnsi="Arial"/>
          <w:spacing w:val="-3"/>
          <w:u w:val="single"/>
        </w:rPr>
        <w:t>seq</w:t>
      </w:r>
      <w:r>
        <w:rPr>
          <w:rFonts w:ascii="Arial" w:hAnsi="Arial"/>
          <w:spacing w:val="-3"/>
        </w:rPr>
        <w:t>. (the “Local Bond Law”).  Said down payments are now available therefor by virtue of appropriations in a previously adopted budget or budgets of the Borough for down payment or for capital improvement purposes.</w:t>
      </w:r>
    </w:p>
    <w:p w14:paraId="1BBBC171" w14:textId="77777777" w:rsidR="00434751" w:rsidRDefault="00434751" w:rsidP="00434751">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b/>
          <w:spacing w:val="-3"/>
        </w:rPr>
        <w:tab/>
        <w:t>SECTION 2.</w:t>
      </w:r>
      <w:r>
        <w:rPr>
          <w:rFonts w:ascii="Arial" w:hAnsi="Arial"/>
          <w:spacing w:val="-3"/>
        </w:rPr>
        <w:t xml:space="preserve">   For the financing of said improvements or purposes described in Section 3 hereof and to meet the part of said $1,024,850 appropriation not provided for by application hereunder of the Grants </w:t>
      </w:r>
      <w:r>
        <w:rPr>
          <w:rFonts w:ascii="Arial" w:hAnsi="Arial"/>
          <w:spacing w:val="-3"/>
        </w:rPr>
        <w:lastRenderedPageBreak/>
        <w:t>or said down payments, negotiable bonds of the Borough are hereby authorized to be issued in the principal amount of $975,000 pursuant to the Local Bond Law.  In anticipation of the issuance of said bonds and to temporarily finance said improvements or purposes, negotiable notes of the Borough in a principal amount not exceeding $975,000 are hereby authorized to be issued pursuant to and within the limitations prescribed by the Local Bond Law.</w:t>
      </w:r>
    </w:p>
    <w:p w14:paraId="0CF8D1F6" w14:textId="77777777" w:rsidR="00434751" w:rsidRDefault="00434751" w:rsidP="00434751">
      <w:pPr>
        <w:suppressAutoHyphens/>
        <w:spacing w:line="480" w:lineRule="auto"/>
        <w:jc w:val="both"/>
        <w:rPr>
          <w:rFonts w:ascii="Arial" w:hAnsi="Arial" w:cs="Arial"/>
          <w:spacing w:val="-3"/>
        </w:rPr>
      </w:pPr>
      <w:r>
        <w:rPr>
          <w:rFonts w:ascii="Arial" w:hAnsi="Arial"/>
          <w:b/>
          <w:spacing w:val="-3"/>
        </w:rPr>
        <w:tab/>
      </w:r>
      <w:r w:rsidRPr="009B6AA6">
        <w:rPr>
          <w:rFonts w:ascii="Arial" w:hAnsi="Arial" w:cs="Arial"/>
          <w:b/>
          <w:spacing w:val="-3"/>
        </w:rPr>
        <w:t>SECTION 3.  (a)</w:t>
      </w:r>
      <w:r>
        <w:rPr>
          <w:rFonts w:ascii="Arial" w:hAnsi="Arial" w:cs="Arial"/>
          <w:spacing w:val="-3"/>
        </w:rPr>
        <w:t xml:space="preserve">  The improvements hereby authorized and purposes for the financing of which said obligations are to be issued are as follows:</w:t>
      </w:r>
    </w:p>
    <w:tbl>
      <w:tblPr>
        <w:tblW w:w="10440" w:type="dxa"/>
        <w:jc w:val="center"/>
        <w:tblLayout w:type="fixed"/>
        <w:tblCellMar>
          <w:left w:w="115" w:type="dxa"/>
          <w:right w:w="115" w:type="dxa"/>
        </w:tblCellMar>
        <w:tblLook w:val="0000" w:firstRow="0" w:lastRow="0" w:firstColumn="0" w:lastColumn="0" w:noHBand="0" w:noVBand="0"/>
      </w:tblPr>
      <w:tblGrid>
        <w:gridCol w:w="3780"/>
        <w:gridCol w:w="1980"/>
        <w:gridCol w:w="1890"/>
        <w:gridCol w:w="1815"/>
        <w:gridCol w:w="975"/>
      </w:tblGrid>
      <w:tr w:rsidR="00434751" w14:paraId="30F685B8" w14:textId="77777777" w:rsidTr="00810284">
        <w:trPr>
          <w:tblHeader/>
          <w:jc w:val="center"/>
        </w:trPr>
        <w:tc>
          <w:tcPr>
            <w:tcW w:w="3780" w:type="dxa"/>
          </w:tcPr>
          <w:p w14:paraId="409B8FE7" w14:textId="77777777" w:rsidR="00434751" w:rsidRDefault="00434751" w:rsidP="00810284">
            <w:pPr>
              <w:suppressAutoHyphens/>
              <w:jc w:val="both"/>
              <w:rPr>
                <w:rFonts w:ascii="Arial" w:hAnsi="Arial" w:cs="Arial"/>
                <w:b/>
                <w:spacing w:val="-3"/>
                <w:sz w:val="22"/>
                <w:u w:val="single"/>
              </w:rPr>
            </w:pPr>
            <w:r>
              <w:rPr>
                <w:rFonts w:ascii="Arial" w:hAnsi="Arial" w:cs="Arial"/>
                <w:spacing w:val="-3"/>
                <w:sz w:val="22"/>
              </w:rPr>
              <w:br w:type="page"/>
            </w:r>
            <w:r>
              <w:rPr>
                <w:rFonts w:ascii="Arial" w:hAnsi="Arial" w:cs="Arial"/>
                <w:spacing w:val="-3"/>
                <w:sz w:val="22"/>
              </w:rPr>
              <w:br w:type="page"/>
            </w:r>
          </w:p>
          <w:p w14:paraId="2AEC59FA" w14:textId="77777777" w:rsidR="00434751" w:rsidRDefault="00434751" w:rsidP="00810284">
            <w:pPr>
              <w:suppressAutoHyphens/>
              <w:jc w:val="both"/>
              <w:rPr>
                <w:rFonts w:ascii="Arial" w:hAnsi="Arial" w:cs="Arial"/>
                <w:b/>
                <w:spacing w:val="-3"/>
                <w:sz w:val="22"/>
                <w:u w:val="single"/>
              </w:rPr>
            </w:pPr>
            <w:r>
              <w:rPr>
                <w:rFonts w:ascii="Arial" w:hAnsi="Arial" w:cs="Arial"/>
                <w:b/>
                <w:spacing w:val="-3"/>
                <w:sz w:val="22"/>
                <w:u w:val="single"/>
              </w:rPr>
              <w:t>Description</w:t>
            </w:r>
          </w:p>
        </w:tc>
        <w:tc>
          <w:tcPr>
            <w:tcW w:w="1980" w:type="dxa"/>
          </w:tcPr>
          <w:p w14:paraId="4844831E" w14:textId="77777777" w:rsidR="00434751" w:rsidRDefault="00434751" w:rsidP="00810284">
            <w:pPr>
              <w:suppressAutoHyphens/>
              <w:jc w:val="center"/>
              <w:rPr>
                <w:rFonts w:ascii="Arial" w:hAnsi="Arial" w:cs="Arial"/>
                <w:b/>
                <w:spacing w:val="-3"/>
                <w:sz w:val="22"/>
                <w:u w:val="single"/>
              </w:rPr>
            </w:pPr>
          </w:p>
          <w:p w14:paraId="0766F1B0" w14:textId="77777777" w:rsidR="00434751" w:rsidRDefault="00434751" w:rsidP="00810284">
            <w:pPr>
              <w:suppressAutoHyphens/>
              <w:jc w:val="center"/>
              <w:rPr>
                <w:rFonts w:ascii="Arial" w:hAnsi="Arial" w:cs="Arial"/>
                <w:b/>
                <w:spacing w:val="-3"/>
                <w:sz w:val="22"/>
                <w:u w:val="single"/>
              </w:rPr>
            </w:pPr>
            <w:r>
              <w:rPr>
                <w:rFonts w:ascii="Arial" w:hAnsi="Arial" w:cs="Arial"/>
                <w:b/>
                <w:spacing w:val="-3"/>
                <w:sz w:val="22"/>
                <w:u w:val="single"/>
              </w:rPr>
              <w:t>Appropriation</w:t>
            </w:r>
          </w:p>
        </w:tc>
        <w:tc>
          <w:tcPr>
            <w:tcW w:w="1890" w:type="dxa"/>
          </w:tcPr>
          <w:p w14:paraId="1352B3F9" w14:textId="77777777" w:rsidR="00434751" w:rsidRDefault="00434751" w:rsidP="00810284">
            <w:pPr>
              <w:suppressAutoHyphens/>
              <w:jc w:val="center"/>
              <w:rPr>
                <w:rFonts w:ascii="Arial" w:hAnsi="Arial" w:cs="Arial"/>
                <w:b/>
                <w:spacing w:val="-3"/>
                <w:sz w:val="22"/>
                <w:u w:val="single"/>
              </w:rPr>
            </w:pPr>
          </w:p>
          <w:p w14:paraId="66CF126C" w14:textId="77777777" w:rsidR="00434751" w:rsidRDefault="00434751" w:rsidP="00810284">
            <w:pPr>
              <w:suppressAutoHyphens/>
              <w:jc w:val="center"/>
              <w:rPr>
                <w:rFonts w:ascii="Arial" w:hAnsi="Arial" w:cs="Arial"/>
                <w:b/>
                <w:spacing w:val="-3"/>
                <w:sz w:val="22"/>
                <w:u w:val="single"/>
              </w:rPr>
            </w:pPr>
            <w:r>
              <w:rPr>
                <w:rFonts w:ascii="Arial" w:hAnsi="Arial" w:cs="Arial"/>
                <w:b/>
                <w:spacing w:val="-3"/>
                <w:sz w:val="22"/>
                <w:u w:val="single"/>
              </w:rPr>
              <w:t>Authorization</w:t>
            </w:r>
          </w:p>
        </w:tc>
        <w:tc>
          <w:tcPr>
            <w:tcW w:w="1815" w:type="dxa"/>
          </w:tcPr>
          <w:p w14:paraId="3102B791" w14:textId="77777777" w:rsidR="00434751" w:rsidRDefault="00434751" w:rsidP="00810284">
            <w:pPr>
              <w:suppressAutoHyphens/>
              <w:jc w:val="center"/>
              <w:rPr>
                <w:rFonts w:ascii="Arial" w:hAnsi="Arial" w:cs="Arial"/>
                <w:b/>
                <w:spacing w:val="-3"/>
                <w:sz w:val="22"/>
              </w:rPr>
            </w:pPr>
            <w:r>
              <w:rPr>
                <w:rFonts w:ascii="Arial" w:hAnsi="Arial" w:cs="Arial"/>
                <w:b/>
                <w:spacing w:val="-3"/>
                <w:sz w:val="22"/>
              </w:rPr>
              <w:t>Down</w:t>
            </w:r>
          </w:p>
          <w:p w14:paraId="5048F298" w14:textId="77777777" w:rsidR="00434751" w:rsidRDefault="00434751" w:rsidP="00810284">
            <w:pPr>
              <w:suppressAutoHyphens/>
              <w:jc w:val="center"/>
              <w:rPr>
                <w:rFonts w:ascii="Arial" w:hAnsi="Arial" w:cs="Arial"/>
                <w:b/>
                <w:spacing w:val="-3"/>
                <w:sz w:val="22"/>
                <w:u w:val="single"/>
              </w:rPr>
            </w:pPr>
            <w:r>
              <w:rPr>
                <w:rFonts w:ascii="Arial" w:hAnsi="Arial" w:cs="Arial"/>
                <w:b/>
                <w:spacing w:val="-3"/>
                <w:sz w:val="22"/>
                <w:u w:val="single"/>
              </w:rPr>
              <w:t>Payment</w:t>
            </w:r>
          </w:p>
        </w:tc>
        <w:tc>
          <w:tcPr>
            <w:tcW w:w="975" w:type="dxa"/>
          </w:tcPr>
          <w:p w14:paraId="198F7E8C" w14:textId="77777777" w:rsidR="00434751" w:rsidRDefault="00434751" w:rsidP="00810284">
            <w:pPr>
              <w:suppressAutoHyphens/>
              <w:jc w:val="center"/>
              <w:rPr>
                <w:rFonts w:ascii="Arial" w:hAnsi="Arial" w:cs="Arial"/>
                <w:b/>
                <w:spacing w:val="-3"/>
                <w:sz w:val="22"/>
                <w:u w:val="single"/>
              </w:rPr>
            </w:pPr>
            <w:r>
              <w:rPr>
                <w:rFonts w:ascii="Arial" w:hAnsi="Arial" w:cs="Arial"/>
                <w:b/>
                <w:spacing w:val="-3"/>
                <w:sz w:val="22"/>
              </w:rPr>
              <w:t xml:space="preserve">Useful </w:t>
            </w:r>
            <w:r>
              <w:rPr>
                <w:rFonts w:ascii="Arial" w:hAnsi="Arial" w:cs="Arial"/>
                <w:b/>
                <w:spacing w:val="-3"/>
                <w:sz w:val="22"/>
                <w:u w:val="single"/>
              </w:rPr>
              <w:t>   Life</w:t>
            </w:r>
          </w:p>
        </w:tc>
      </w:tr>
      <w:tr w:rsidR="00434751" w14:paraId="63AF0283" w14:textId="77777777" w:rsidTr="00810284">
        <w:trPr>
          <w:jc w:val="center"/>
        </w:trPr>
        <w:tc>
          <w:tcPr>
            <w:tcW w:w="3780" w:type="dxa"/>
          </w:tcPr>
          <w:p w14:paraId="7C74BAE8" w14:textId="77777777" w:rsidR="00434751" w:rsidRDefault="00434751" w:rsidP="00810284">
            <w:pPr>
              <w:tabs>
                <w:tab w:val="left" w:pos="-720"/>
                <w:tab w:val="left" w:pos="540"/>
                <w:tab w:val="left" w:pos="2448"/>
                <w:tab w:val="left" w:pos="4752"/>
                <w:tab w:val="left" w:pos="7200"/>
                <w:tab w:val="left" w:pos="8640"/>
              </w:tabs>
              <w:suppressAutoHyphens/>
              <w:rPr>
                <w:rFonts w:ascii="Arial" w:hAnsi="Arial" w:cs="Arial"/>
                <w:spacing w:val="-3"/>
                <w:sz w:val="22"/>
              </w:rPr>
            </w:pPr>
            <w:r>
              <w:rPr>
                <w:rFonts w:ascii="Arial" w:hAnsi="Arial" w:cs="Arial"/>
                <w:spacing w:val="-3"/>
                <w:sz w:val="22"/>
              </w:rPr>
              <w:t>i.</w:t>
            </w:r>
            <w:r>
              <w:rPr>
                <w:rFonts w:ascii="Arial" w:hAnsi="Arial" w:cs="Arial"/>
                <w:spacing w:val="-3"/>
                <w:sz w:val="22"/>
              </w:rPr>
              <w:tab/>
              <w:t>V</w:t>
            </w:r>
            <w:r w:rsidRPr="003A1FA8">
              <w:rPr>
                <w:rFonts w:ascii="Arial" w:hAnsi="Arial" w:cs="Arial"/>
                <w:spacing w:val="-3"/>
                <w:sz w:val="22"/>
              </w:rPr>
              <w:t xml:space="preserve">arious roadway improvements to the entire lengths or portions, as applicable, of various roads within the </w:t>
            </w:r>
            <w:r>
              <w:rPr>
                <w:rFonts w:ascii="Arial" w:hAnsi="Arial" w:cs="Arial"/>
                <w:spacing w:val="-3"/>
                <w:sz w:val="22"/>
              </w:rPr>
              <w:t>Borough</w:t>
            </w:r>
            <w:r w:rsidRPr="003A1FA8">
              <w:rPr>
                <w:rFonts w:ascii="Arial" w:hAnsi="Arial" w:cs="Arial"/>
                <w:spacing w:val="-3"/>
                <w:sz w:val="22"/>
              </w:rPr>
              <w:t>, inc</w:t>
            </w:r>
            <w:r>
              <w:rPr>
                <w:rFonts w:ascii="Arial" w:hAnsi="Arial" w:cs="Arial"/>
                <w:spacing w:val="-3"/>
                <w:sz w:val="22"/>
              </w:rPr>
              <w:t>luding but not limited to,</w:t>
            </w:r>
            <w:r w:rsidRPr="003A1FA8">
              <w:rPr>
                <w:rFonts w:ascii="Arial" w:hAnsi="Arial" w:cs="Arial"/>
                <w:spacing w:val="-3"/>
                <w:sz w:val="22"/>
              </w:rPr>
              <w:t xml:space="preserve"> </w:t>
            </w:r>
            <w:r>
              <w:rPr>
                <w:rFonts w:ascii="Arial" w:hAnsi="Arial" w:cs="Arial"/>
                <w:spacing w:val="-3"/>
                <w:sz w:val="22"/>
              </w:rPr>
              <w:t>Pleasant View Avenue, Pearl Street, Oak Street, Grove Street, Fichter Street, Anna Rose Court and Mathews Drive</w:t>
            </w:r>
            <w:r w:rsidRPr="003A1FA8">
              <w:rPr>
                <w:rFonts w:ascii="Arial" w:hAnsi="Arial" w:cs="Arial"/>
                <w:spacing w:val="-3"/>
                <w:sz w:val="22"/>
              </w:rPr>
              <w:t>.  Said improvements shall include but are not limited to, as applicable, milling, paving, joint stabilization, construction, reconstruction and resurfacing the roadways, the repairing and/or installation of curbs, sidewalks, culverts and driveway aprons, the acquisition and installation of various signage and various equipment, drainage work, roadway painting, landscaping and aesthetic improvements, and also including, as applicable, all engineering and design work, surveying, construction planning, preparation of plans and specifications, permits, bid documents, construction inspection and contract administration</w:t>
            </w:r>
            <w:r>
              <w:rPr>
                <w:rFonts w:ascii="Arial" w:hAnsi="Arial" w:cs="Arial"/>
                <w:spacing w:val="-3"/>
                <w:sz w:val="22"/>
              </w:rPr>
              <w:t>; and</w:t>
            </w:r>
          </w:p>
          <w:p w14:paraId="25335908" w14:textId="77777777" w:rsidR="00434751" w:rsidRDefault="00434751" w:rsidP="00810284">
            <w:pPr>
              <w:tabs>
                <w:tab w:val="left" w:pos="-720"/>
                <w:tab w:val="left" w:pos="540"/>
                <w:tab w:val="left" w:pos="2448"/>
                <w:tab w:val="left" w:pos="4752"/>
                <w:tab w:val="left" w:pos="7200"/>
                <w:tab w:val="left" w:pos="8640"/>
              </w:tabs>
              <w:suppressAutoHyphens/>
              <w:rPr>
                <w:rFonts w:ascii="Arial" w:hAnsi="Arial" w:cs="Arial"/>
                <w:spacing w:val="-3"/>
                <w:sz w:val="22"/>
              </w:rPr>
            </w:pPr>
          </w:p>
        </w:tc>
        <w:tc>
          <w:tcPr>
            <w:tcW w:w="1980" w:type="dxa"/>
          </w:tcPr>
          <w:p w14:paraId="3DEB6066" w14:textId="77777777" w:rsidR="00434751" w:rsidRDefault="00434751" w:rsidP="00810284">
            <w:pPr>
              <w:suppressAutoHyphens/>
              <w:ind w:right="481"/>
              <w:jc w:val="center"/>
              <w:rPr>
                <w:rFonts w:ascii="Arial" w:hAnsi="Arial" w:cs="Arial"/>
                <w:spacing w:val="-3"/>
                <w:sz w:val="22"/>
              </w:rPr>
            </w:pPr>
            <w:r>
              <w:rPr>
                <w:rFonts w:ascii="Arial" w:hAnsi="Arial" w:cs="Arial"/>
                <w:spacing w:val="-3"/>
                <w:sz w:val="22"/>
              </w:rPr>
              <w:t>$350,000</w:t>
            </w:r>
          </w:p>
        </w:tc>
        <w:tc>
          <w:tcPr>
            <w:tcW w:w="1890" w:type="dxa"/>
          </w:tcPr>
          <w:p w14:paraId="09DDF064" w14:textId="77777777" w:rsidR="00434751" w:rsidRDefault="00434751" w:rsidP="00810284">
            <w:pPr>
              <w:ind w:right="314"/>
              <w:jc w:val="center"/>
              <w:rPr>
                <w:rFonts w:ascii="Arial" w:hAnsi="Arial" w:cs="Arial"/>
                <w:color w:val="000000"/>
                <w:sz w:val="22"/>
              </w:rPr>
            </w:pPr>
            <w:r>
              <w:rPr>
                <w:rFonts w:ascii="Arial" w:hAnsi="Arial" w:cs="Arial"/>
                <w:color w:val="000000"/>
                <w:sz w:val="22"/>
              </w:rPr>
              <w:t>$333,300</w:t>
            </w:r>
          </w:p>
        </w:tc>
        <w:tc>
          <w:tcPr>
            <w:tcW w:w="1815" w:type="dxa"/>
          </w:tcPr>
          <w:p w14:paraId="225BDCCF" w14:textId="77777777" w:rsidR="00434751" w:rsidRDefault="00434751" w:rsidP="00810284">
            <w:pPr>
              <w:ind w:right="-10"/>
              <w:jc w:val="center"/>
              <w:rPr>
                <w:rFonts w:ascii="Arial" w:hAnsi="Arial" w:cs="Arial"/>
                <w:color w:val="000000"/>
                <w:sz w:val="22"/>
              </w:rPr>
            </w:pPr>
            <w:r>
              <w:rPr>
                <w:rFonts w:ascii="Arial" w:hAnsi="Arial" w:cs="Arial"/>
                <w:color w:val="000000"/>
                <w:sz w:val="22"/>
              </w:rPr>
              <w:t>$16,700</w:t>
            </w:r>
          </w:p>
        </w:tc>
        <w:tc>
          <w:tcPr>
            <w:tcW w:w="975" w:type="dxa"/>
          </w:tcPr>
          <w:p w14:paraId="3932B8AE" w14:textId="77777777" w:rsidR="00434751" w:rsidRDefault="00434751" w:rsidP="00810284">
            <w:pPr>
              <w:tabs>
                <w:tab w:val="left" w:pos="-720"/>
                <w:tab w:val="left" w:pos="2448"/>
                <w:tab w:val="left" w:pos="4752"/>
                <w:tab w:val="left" w:pos="7200"/>
                <w:tab w:val="left" w:pos="8640"/>
              </w:tabs>
              <w:suppressAutoHyphens/>
              <w:jc w:val="center"/>
              <w:rPr>
                <w:rFonts w:ascii="Arial" w:hAnsi="Arial" w:cs="Arial"/>
                <w:spacing w:val="-3"/>
                <w:sz w:val="22"/>
              </w:rPr>
            </w:pPr>
            <w:r>
              <w:rPr>
                <w:rFonts w:ascii="Arial" w:hAnsi="Arial" w:cs="Arial"/>
                <w:spacing w:val="-3"/>
                <w:sz w:val="22"/>
              </w:rPr>
              <w:t>15</w:t>
            </w:r>
          </w:p>
          <w:p w14:paraId="69E3CFFD" w14:textId="77777777" w:rsidR="00434751" w:rsidRDefault="00434751" w:rsidP="00810284">
            <w:pPr>
              <w:tabs>
                <w:tab w:val="left" w:pos="-720"/>
                <w:tab w:val="left" w:pos="2448"/>
                <w:tab w:val="left" w:pos="4752"/>
                <w:tab w:val="left" w:pos="7200"/>
                <w:tab w:val="left" w:pos="8640"/>
              </w:tabs>
              <w:suppressAutoHyphens/>
              <w:jc w:val="center"/>
              <w:rPr>
                <w:rFonts w:ascii="Arial" w:hAnsi="Arial" w:cs="Arial"/>
                <w:spacing w:val="-3"/>
                <w:sz w:val="22"/>
              </w:rPr>
            </w:pPr>
            <w:r>
              <w:rPr>
                <w:rFonts w:ascii="Arial" w:hAnsi="Arial" w:cs="Arial"/>
                <w:spacing w:val="-3"/>
                <w:sz w:val="22"/>
              </w:rPr>
              <w:t>years</w:t>
            </w:r>
          </w:p>
        </w:tc>
      </w:tr>
      <w:tr w:rsidR="00434751" w14:paraId="26D30348" w14:textId="77777777" w:rsidTr="00810284">
        <w:trPr>
          <w:jc w:val="center"/>
        </w:trPr>
        <w:tc>
          <w:tcPr>
            <w:tcW w:w="3780" w:type="dxa"/>
          </w:tcPr>
          <w:p w14:paraId="4C00411E" w14:textId="77777777" w:rsidR="00434751" w:rsidRDefault="00434751" w:rsidP="00810284">
            <w:pPr>
              <w:tabs>
                <w:tab w:val="left" w:pos="-720"/>
                <w:tab w:val="left" w:pos="540"/>
                <w:tab w:val="left" w:pos="2448"/>
                <w:tab w:val="left" w:pos="4752"/>
                <w:tab w:val="left" w:pos="7200"/>
                <w:tab w:val="left" w:pos="8640"/>
              </w:tabs>
              <w:suppressAutoHyphens/>
              <w:rPr>
                <w:rFonts w:ascii="Arial" w:hAnsi="Arial" w:cs="Arial"/>
                <w:spacing w:val="-3"/>
                <w:sz w:val="22"/>
              </w:rPr>
            </w:pPr>
            <w:r>
              <w:rPr>
                <w:rFonts w:ascii="Arial" w:hAnsi="Arial" w:cs="Arial"/>
                <w:spacing w:val="-3"/>
                <w:sz w:val="22"/>
              </w:rPr>
              <w:t>ii.</w:t>
            </w:r>
            <w:r>
              <w:rPr>
                <w:rFonts w:ascii="Arial" w:hAnsi="Arial" w:cs="Arial"/>
                <w:spacing w:val="-3"/>
                <w:sz w:val="22"/>
              </w:rPr>
              <w:tab/>
              <w:t xml:space="preserve">Phase I drainage improvement project at Walter T. Bergan Field, drainage improvements to Walter Drive and Andrews Place.  Said improvement shall also include, </w:t>
            </w:r>
            <w:r w:rsidRPr="003A1FA8">
              <w:rPr>
                <w:rFonts w:ascii="Arial" w:hAnsi="Arial" w:cs="Arial"/>
                <w:spacing w:val="-3"/>
                <w:sz w:val="22"/>
              </w:rPr>
              <w:t>as applicable, all engineering and design work, surveying, construction planning, preparation of plans and specifications, permits, bid documents, construction inspection and contract administration</w:t>
            </w:r>
            <w:r>
              <w:rPr>
                <w:rFonts w:ascii="Arial" w:hAnsi="Arial" w:cs="Arial"/>
                <w:spacing w:val="-3"/>
                <w:sz w:val="22"/>
              </w:rPr>
              <w:t>; and</w:t>
            </w:r>
          </w:p>
          <w:p w14:paraId="40CEFA75" w14:textId="77777777" w:rsidR="00434751" w:rsidRDefault="00434751" w:rsidP="00810284">
            <w:pPr>
              <w:tabs>
                <w:tab w:val="left" w:pos="-720"/>
                <w:tab w:val="left" w:pos="540"/>
                <w:tab w:val="left" w:pos="2448"/>
                <w:tab w:val="left" w:pos="4752"/>
                <w:tab w:val="left" w:pos="7200"/>
                <w:tab w:val="left" w:pos="8640"/>
              </w:tabs>
              <w:suppressAutoHyphens/>
              <w:jc w:val="both"/>
              <w:rPr>
                <w:rFonts w:ascii="Arial" w:hAnsi="Arial" w:cs="Arial"/>
                <w:spacing w:val="-3"/>
                <w:sz w:val="22"/>
              </w:rPr>
            </w:pPr>
          </w:p>
        </w:tc>
        <w:tc>
          <w:tcPr>
            <w:tcW w:w="1980" w:type="dxa"/>
          </w:tcPr>
          <w:p w14:paraId="5F6B3D2F" w14:textId="77777777" w:rsidR="00434751" w:rsidRDefault="00434751" w:rsidP="00810284">
            <w:pPr>
              <w:suppressAutoHyphens/>
              <w:ind w:right="481"/>
              <w:jc w:val="center"/>
              <w:rPr>
                <w:rFonts w:ascii="Arial" w:hAnsi="Arial" w:cs="Arial"/>
                <w:spacing w:val="-3"/>
                <w:sz w:val="22"/>
              </w:rPr>
            </w:pPr>
            <w:r>
              <w:rPr>
                <w:rFonts w:ascii="Arial" w:hAnsi="Arial" w:cs="Arial"/>
                <w:spacing w:val="-3"/>
                <w:sz w:val="22"/>
              </w:rPr>
              <w:t>$236,050 (including a $99,000 grant expected to be received from the County of Passaic Open Space and Farmland Preservation Trust Fund Program)</w:t>
            </w:r>
          </w:p>
          <w:p w14:paraId="30171662" w14:textId="77777777" w:rsidR="00434751" w:rsidRDefault="00434751" w:rsidP="00810284">
            <w:pPr>
              <w:suppressAutoHyphens/>
              <w:ind w:right="481"/>
              <w:jc w:val="center"/>
              <w:rPr>
                <w:rFonts w:ascii="Arial" w:hAnsi="Arial" w:cs="Arial"/>
                <w:spacing w:val="-3"/>
                <w:sz w:val="22"/>
              </w:rPr>
            </w:pPr>
          </w:p>
        </w:tc>
        <w:tc>
          <w:tcPr>
            <w:tcW w:w="1890" w:type="dxa"/>
          </w:tcPr>
          <w:p w14:paraId="00C26D12" w14:textId="77777777" w:rsidR="00434751" w:rsidRDefault="00434751" w:rsidP="00810284">
            <w:pPr>
              <w:ind w:right="314"/>
              <w:jc w:val="center"/>
              <w:rPr>
                <w:rFonts w:ascii="Arial" w:hAnsi="Arial" w:cs="Arial"/>
                <w:color w:val="000000"/>
                <w:sz w:val="22"/>
              </w:rPr>
            </w:pPr>
            <w:r>
              <w:rPr>
                <w:rFonts w:ascii="Arial" w:hAnsi="Arial" w:cs="Arial"/>
                <w:color w:val="000000"/>
                <w:sz w:val="22"/>
              </w:rPr>
              <w:t>$224,800</w:t>
            </w:r>
          </w:p>
        </w:tc>
        <w:tc>
          <w:tcPr>
            <w:tcW w:w="1815" w:type="dxa"/>
          </w:tcPr>
          <w:p w14:paraId="3DDEF93F" w14:textId="77777777" w:rsidR="00434751" w:rsidRDefault="00434751" w:rsidP="00810284">
            <w:pPr>
              <w:jc w:val="center"/>
              <w:rPr>
                <w:rFonts w:ascii="Arial" w:hAnsi="Arial" w:cs="Arial"/>
                <w:color w:val="000000"/>
                <w:sz w:val="22"/>
              </w:rPr>
            </w:pPr>
            <w:r>
              <w:rPr>
                <w:rFonts w:ascii="Arial" w:hAnsi="Arial" w:cs="Arial"/>
                <w:color w:val="000000"/>
                <w:sz w:val="22"/>
              </w:rPr>
              <w:t>$11,250</w:t>
            </w:r>
          </w:p>
        </w:tc>
        <w:tc>
          <w:tcPr>
            <w:tcW w:w="975" w:type="dxa"/>
          </w:tcPr>
          <w:p w14:paraId="2E0CB816" w14:textId="77777777" w:rsidR="00434751" w:rsidRDefault="00434751" w:rsidP="00810284">
            <w:pPr>
              <w:tabs>
                <w:tab w:val="left" w:pos="-720"/>
                <w:tab w:val="left" w:pos="2448"/>
                <w:tab w:val="left" w:pos="4752"/>
                <w:tab w:val="left" w:pos="7200"/>
                <w:tab w:val="left" w:pos="8640"/>
              </w:tabs>
              <w:suppressAutoHyphens/>
              <w:jc w:val="center"/>
              <w:rPr>
                <w:rFonts w:ascii="Arial" w:hAnsi="Arial" w:cs="Arial"/>
                <w:spacing w:val="-3"/>
                <w:sz w:val="22"/>
              </w:rPr>
            </w:pPr>
            <w:r>
              <w:rPr>
                <w:rFonts w:ascii="Arial" w:hAnsi="Arial" w:cs="Arial"/>
                <w:spacing w:val="-3"/>
                <w:sz w:val="22"/>
              </w:rPr>
              <w:t>15</w:t>
            </w:r>
          </w:p>
          <w:p w14:paraId="38FEECE6" w14:textId="77777777" w:rsidR="00434751" w:rsidRDefault="00434751" w:rsidP="00810284">
            <w:pPr>
              <w:tabs>
                <w:tab w:val="left" w:pos="-720"/>
                <w:tab w:val="left" w:pos="2448"/>
                <w:tab w:val="left" w:pos="4752"/>
                <w:tab w:val="left" w:pos="7200"/>
                <w:tab w:val="left" w:pos="8640"/>
              </w:tabs>
              <w:suppressAutoHyphens/>
              <w:jc w:val="center"/>
              <w:rPr>
                <w:rFonts w:ascii="Arial" w:hAnsi="Arial" w:cs="Arial"/>
                <w:spacing w:val="-3"/>
                <w:sz w:val="22"/>
              </w:rPr>
            </w:pPr>
            <w:r>
              <w:rPr>
                <w:rFonts w:ascii="Arial" w:hAnsi="Arial" w:cs="Arial"/>
                <w:spacing w:val="-3"/>
                <w:sz w:val="22"/>
              </w:rPr>
              <w:t>years</w:t>
            </w:r>
          </w:p>
        </w:tc>
      </w:tr>
      <w:tr w:rsidR="00434751" w14:paraId="6EB445CA" w14:textId="77777777" w:rsidTr="00810284">
        <w:trPr>
          <w:trHeight w:val="954"/>
          <w:jc w:val="center"/>
        </w:trPr>
        <w:tc>
          <w:tcPr>
            <w:tcW w:w="3780" w:type="dxa"/>
          </w:tcPr>
          <w:p w14:paraId="08319ED3" w14:textId="77777777" w:rsidR="00434751" w:rsidRDefault="00434751" w:rsidP="00810284">
            <w:pPr>
              <w:tabs>
                <w:tab w:val="left" w:pos="-720"/>
                <w:tab w:val="left" w:pos="540"/>
                <w:tab w:val="left" w:pos="2448"/>
                <w:tab w:val="left" w:pos="4752"/>
                <w:tab w:val="left" w:pos="7200"/>
                <w:tab w:val="left" w:pos="8640"/>
              </w:tabs>
              <w:suppressAutoHyphens/>
              <w:rPr>
                <w:rFonts w:ascii="Arial" w:hAnsi="Arial" w:cs="Arial"/>
                <w:spacing w:val="-3"/>
                <w:sz w:val="22"/>
              </w:rPr>
            </w:pPr>
            <w:r>
              <w:rPr>
                <w:rFonts w:ascii="Arial" w:hAnsi="Arial" w:cs="Arial"/>
                <w:spacing w:val="-3"/>
                <w:sz w:val="22"/>
              </w:rPr>
              <w:t>iii.</w:t>
            </w:r>
            <w:r>
              <w:rPr>
                <w:rFonts w:ascii="Arial" w:hAnsi="Arial" w:cs="Arial"/>
                <w:spacing w:val="-3"/>
                <w:sz w:val="22"/>
              </w:rPr>
              <w:tab/>
              <w:t xml:space="preserve">Purchase of field maintenance equipment, flood mapping program, security cameras for the Department of Public Works, Walter T. Bergan Field and Delazier Field, exercise stations for the walking track, generators located at the Senior Center/Municipal Complex, Fire Hall, Vreeland Avenue Sewer Pump Station, Natalie Court Sewer Pump </w:t>
            </w:r>
            <w:r>
              <w:rPr>
                <w:rFonts w:ascii="Arial" w:hAnsi="Arial" w:cs="Arial"/>
                <w:spacing w:val="-3"/>
                <w:sz w:val="22"/>
              </w:rPr>
              <w:lastRenderedPageBreak/>
              <w:t>Station and the Office of Emergency Management Building, and an oil separator to be used to install a solid tank for the Department of Public Works</w:t>
            </w:r>
            <w:r w:rsidRPr="00342F63">
              <w:rPr>
                <w:rFonts w:ascii="Arial" w:hAnsi="Arial" w:cs="Arial"/>
                <w:spacing w:val="-3"/>
                <w:sz w:val="22"/>
                <w:szCs w:val="22"/>
              </w:rPr>
              <w:t xml:space="preserve">, </w:t>
            </w:r>
            <w:r>
              <w:rPr>
                <w:rFonts w:ascii="Arial" w:hAnsi="Arial" w:cs="Arial"/>
                <w:spacing w:val="-3"/>
                <w:sz w:val="22"/>
              </w:rPr>
              <w:t>including all necessary related equipment and apparatus thereof; and</w:t>
            </w:r>
          </w:p>
          <w:p w14:paraId="72A6CAEF" w14:textId="77777777" w:rsidR="00434751" w:rsidRDefault="00434751" w:rsidP="00810284">
            <w:pPr>
              <w:tabs>
                <w:tab w:val="left" w:pos="-720"/>
                <w:tab w:val="left" w:pos="540"/>
                <w:tab w:val="left" w:pos="2448"/>
                <w:tab w:val="left" w:pos="4752"/>
                <w:tab w:val="left" w:pos="7200"/>
                <w:tab w:val="left" w:pos="8640"/>
              </w:tabs>
              <w:suppressAutoHyphens/>
              <w:jc w:val="both"/>
              <w:rPr>
                <w:rFonts w:ascii="Arial" w:hAnsi="Arial" w:cs="Arial"/>
                <w:spacing w:val="-3"/>
                <w:sz w:val="22"/>
              </w:rPr>
            </w:pPr>
          </w:p>
        </w:tc>
        <w:tc>
          <w:tcPr>
            <w:tcW w:w="1980" w:type="dxa"/>
          </w:tcPr>
          <w:p w14:paraId="03C41B34" w14:textId="77777777" w:rsidR="00434751" w:rsidRDefault="00434751" w:rsidP="00810284">
            <w:pPr>
              <w:suppressAutoHyphens/>
              <w:ind w:right="481"/>
              <w:jc w:val="center"/>
              <w:rPr>
                <w:rFonts w:ascii="Arial" w:hAnsi="Arial" w:cs="Arial"/>
                <w:spacing w:val="-3"/>
                <w:sz w:val="22"/>
              </w:rPr>
            </w:pPr>
            <w:r>
              <w:rPr>
                <w:rFonts w:ascii="Arial" w:hAnsi="Arial" w:cs="Arial"/>
                <w:spacing w:val="-3"/>
                <w:sz w:val="22"/>
              </w:rPr>
              <w:lastRenderedPageBreak/>
              <w:t xml:space="preserve">$252,000 (including a $140,000 grant expected to be received from the Federal Emergency </w:t>
            </w:r>
            <w:r>
              <w:rPr>
                <w:rFonts w:ascii="Arial" w:hAnsi="Arial" w:cs="Arial"/>
                <w:spacing w:val="-3"/>
                <w:sz w:val="22"/>
              </w:rPr>
              <w:lastRenderedPageBreak/>
              <w:t>Management Agency)</w:t>
            </w:r>
          </w:p>
          <w:p w14:paraId="15544E6B" w14:textId="77777777" w:rsidR="00434751" w:rsidRDefault="00434751" w:rsidP="00810284">
            <w:pPr>
              <w:suppressAutoHyphens/>
              <w:ind w:right="481"/>
              <w:jc w:val="center"/>
              <w:rPr>
                <w:rFonts w:ascii="Arial" w:hAnsi="Arial" w:cs="Arial"/>
                <w:spacing w:val="-3"/>
                <w:sz w:val="22"/>
              </w:rPr>
            </w:pPr>
          </w:p>
        </w:tc>
        <w:tc>
          <w:tcPr>
            <w:tcW w:w="1890" w:type="dxa"/>
          </w:tcPr>
          <w:p w14:paraId="5E511F02" w14:textId="77777777" w:rsidR="00434751" w:rsidRDefault="00434751" w:rsidP="00810284">
            <w:pPr>
              <w:ind w:right="314"/>
              <w:jc w:val="center"/>
              <w:rPr>
                <w:rFonts w:ascii="Arial" w:hAnsi="Arial" w:cs="Arial"/>
                <w:color w:val="000000"/>
                <w:sz w:val="22"/>
              </w:rPr>
            </w:pPr>
            <w:r>
              <w:rPr>
                <w:rFonts w:ascii="Arial" w:hAnsi="Arial" w:cs="Arial"/>
                <w:color w:val="000000"/>
                <w:sz w:val="22"/>
              </w:rPr>
              <w:lastRenderedPageBreak/>
              <w:t>$240,000</w:t>
            </w:r>
          </w:p>
        </w:tc>
        <w:tc>
          <w:tcPr>
            <w:tcW w:w="1815" w:type="dxa"/>
          </w:tcPr>
          <w:p w14:paraId="691F7C25" w14:textId="77777777" w:rsidR="00434751" w:rsidRDefault="00434751" w:rsidP="00810284">
            <w:pPr>
              <w:jc w:val="center"/>
              <w:rPr>
                <w:rFonts w:ascii="Arial" w:hAnsi="Arial" w:cs="Arial"/>
                <w:color w:val="000000"/>
                <w:sz w:val="22"/>
              </w:rPr>
            </w:pPr>
            <w:r>
              <w:rPr>
                <w:rFonts w:ascii="Arial" w:hAnsi="Arial" w:cs="Arial"/>
                <w:color w:val="000000"/>
                <w:sz w:val="22"/>
              </w:rPr>
              <w:t>$12,000</w:t>
            </w:r>
          </w:p>
        </w:tc>
        <w:tc>
          <w:tcPr>
            <w:tcW w:w="975" w:type="dxa"/>
          </w:tcPr>
          <w:p w14:paraId="77EA9146" w14:textId="77777777" w:rsidR="00434751" w:rsidRDefault="00434751" w:rsidP="00810284">
            <w:pPr>
              <w:tabs>
                <w:tab w:val="left" w:pos="-720"/>
                <w:tab w:val="left" w:pos="2448"/>
                <w:tab w:val="left" w:pos="4752"/>
                <w:tab w:val="left" w:pos="7200"/>
                <w:tab w:val="left" w:pos="8640"/>
              </w:tabs>
              <w:suppressAutoHyphens/>
              <w:jc w:val="center"/>
              <w:rPr>
                <w:rFonts w:ascii="Arial" w:hAnsi="Arial" w:cs="Arial"/>
                <w:spacing w:val="-3"/>
                <w:sz w:val="22"/>
              </w:rPr>
            </w:pPr>
            <w:r>
              <w:rPr>
                <w:rFonts w:ascii="Arial" w:hAnsi="Arial" w:cs="Arial"/>
                <w:spacing w:val="-3"/>
                <w:sz w:val="22"/>
              </w:rPr>
              <w:t>15</w:t>
            </w:r>
          </w:p>
          <w:p w14:paraId="7CD4119A" w14:textId="77777777" w:rsidR="00434751" w:rsidRDefault="00434751" w:rsidP="00810284">
            <w:pPr>
              <w:tabs>
                <w:tab w:val="left" w:pos="-720"/>
                <w:tab w:val="left" w:pos="2448"/>
                <w:tab w:val="left" w:pos="4752"/>
                <w:tab w:val="left" w:pos="7200"/>
                <w:tab w:val="left" w:pos="8640"/>
              </w:tabs>
              <w:suppressAutoHyphens/>
              <w:jc w:val="center"/>
              <w:rPr>
                <w:rFonts w:ascii="Arial" w:hAnsi="Arial" w:cs="Arial"/>
                <w:spacing w:val="-3"/>
                <w:sz w:val="22"/>
              </w:rPr>
            </w:pPr>
            <w:r>
              <w:rPr>
                <w:rFonts w:ascii="Arial" w:hAnsi="Arial" w:cs="Arial"/>
                <w:spacing w:val="-3"/>
                <w:sz w:val="22"/>
              </w:rPr>
              <w:t>years</w:t>
            </w:r>
          </w:p>
        </w:tc>
      </w:tr>
      <w:tr w:rsidR="00434751" w14:paraId="1139E1DE" w14:textId="77777777" w:rsidTr="00810284">
        <w:trPr>
          <w:jc w:val="center"/>
        </w:trPr>
        <w:tc>
          <w:tcPr>
            <w:tcW w:w="3780" w:type="dxa"/>
          </w:tcPr>
          <w:p w14:paraId="14E65889" w14:textId="77777777" w:rsidR="00434751" w:rsidRDefault="00434751" w:rsidP="00810284">
            <w:pPr>
              <w:tabs>
                <w:tab w:val="left" w:pos="-720"/>
                <w:tab w:val="left" w:pos="540"/>
                <w:tab w:val="left" w:pos="2448"/>
                <w:tab w:val="left" w:pos="4752"/>
                <w:tab w:val="left" w:pos="7200"/>
                <w:tab w:val="left" w:pos="8640"/>
              </w:tabs>
              <w:suppressAutoHyphens/>
              <w:rPr>
                <w:rFonts w:ascii="Arial" w:hAnsi="Arial" w:cs="Arial"/>
                <w:spacing w:val="-3"/>
                <w:sz w:val="22"/>
              </w:rPr>
            </w:pPr>
            <w:r>
              <w:rPr>
                <w:rFonts w:ascii="Arial" w:hAnsi="Arial" w:cs="Arial"/>
                <w:spacing w:val="-3"/>
                <w:sz w:val="22"/>
              </w:rPr>
              <w:t>iv.</w:t>
            </w:r>
            <w:r>
              <w:rPr>
                <w:rFonts w:ascii="Arial" w:hAnsi="Arial" w:cs="Arial"/>
                <w:spacing w:val="-3"/>
                <w:sz w:val="22"/>
              </w:rPr>
              <w:tab/>
              <w:t xml:space="preserve">Relocation of underground gas lines to above ground at the Department of Public Works and dredging of the brook located on Van Dam.  Said improvement shall also include, </w:t>
            </w:r>
            <w:r w:rsidRPr="003A1FA8">
              <w:rPr>
                <w:rFonts w:ascii="Arial" w:hAnsi="Arial" w:cs="Arial"/>
                <w:spacing w:val="-3"/>
                <w:sz w:val="22"/>
              </w:rPr>
              <w:t>as applicable, all engineering and design work, surveying, construction planning, preparation of plans and specifications, permits, bid documents, construction inspection and contract administration</w:t>
            </w:r>
            <w:r>
              <w:rPr>
                <w:rFonts w:ascii="Arial" w:hAnsi="Arial" w:cs="Arial"/>
                <w:spacing w:val="-3"/>
                <w:sz w:val="22"/>
              </w:rPr>
              <w:t>; and</w:t>
            </w:r>
          </w:p>
          <w:p w14:paraId="63DF46E0" w14:textId="77777777" w:rsidR="00434751" w:rsidRDefault="00434751" w:rsidP="00810284">
            <w:pPr>
              <w:tabs>
                <w:tab w:val="left" w:pos="-720"/>
                <w:tab w:val="left" w:pos="540"/>
                <w:tab w:val="left" w:pos="2448"/>
                <w:tab w:val="left" w:pos="4752"/>
                <w:tab w:val="left" w:pos="7200"/>
                <w:tab w:val="left" w:pos="8640"/>
              </w:tabs>
              <w:suppressAutoHyphens/>
              <w:rPr>
                <w:rFonts w:ascii="Arial" w:hAnsi="Arial" w:cs="Arial"/>
                <w:spacing w:val="-3"/>
                <w:sz w:val="22"/>
              </w:rPr>
            </w:pPr>
          </w:p>
        </w:tc>
        <w:tc>
          <w:tcPr>
            <w:tcW w:w="1980" w:type="dxa"/>
          </w:tcPr>
          <w:p w14:paraId="07AEE7AE" w14:textId="77777777" w:rsidR="00434751" w:rsidRDefault="00434751" w:rsidP="00810284">
            <w:pPr>
              <w:suppressAutoHyphens/>
              <w:jc w:val="center"/>
              <w:rPr>
                <w:rFonts w:ascii="Arial" w:hAnsi="Arial" w:cs="Arial"/>
                <w:spacing w:val="-3"/>
                <w:sz w:val="22"/>
              </w:rPr>
            </w:pPr>
            <w:r>
              <w:rPr>
                <w:rFonts w:ascii="Arial" w:hAnsi="Arial" w:cs="Arial"/>
                <w:spacing w:val="-3"/>
                <w:sz w:val="22"/>
              </w:rPr>
              <w:t>$47,000</w:t>
            </w:r>
          </w:p>
        </w:tc>
        <w:tc>
          <w:tcPr>
            <w:tcW w:w="1890" w:type="dxa"/>
          </w:tcPr>
          <w:p w14:paraId="5BFAABB1" w14:textId="77777777" w:rsidR="00434751" w:rsidRDefault="00434751" w:rsidP="00810284">
            <w:pPr>
              <w:jc w:val="center"/>
              <w:rPr>
                <w:rFonts w:ascii="Arial" w:hAnsi="Arial" w:cs="Arial"/>
                <w:color w:val="000000"/>
                <w:sz w:val="22"/>
              </w:rPr>
            </w:pPr>
            <w:r>
              <w:rPr>
                <w:rFonts w:ascii="Arial" w:hAnsi="Arial" w:cs="Arial"/>
                <w:color w:val="000000"/>
                <w:sz w:val="22"/>
              </w:rPr>
              <w:t>$44,400</w:t>
            </w:r>
          </w:p>
        </w:tc>
        <w:tc>
          <w:tcPr>
            <w:tcW w:w="1815" w:type="dxa"/>
          </w:tcPr>
          <w:p w14:paraId="3A9988F5" w14:textId="77777777" w:rsidR="00434751" w:rsidRDefault="00434751" w:rsidP="00810284">
            <w:pPr>
              <w:jc w:val="center"/>
              <w:rPr>
                <w:rFonts w:ascii="Arial" w:hAnsi="Arial" w:cs="Arial"/>
                <w:color w:val="000000"/>
                <w:sz w:val="22"/>
              </w:rPr>
            </w:pPr>
            <w:r>
              <w:rPr>
                <w:rFonts w:ascii="Arial" w:hAnsi="Arial" w:cs="Arial"/>
                <w:color w:val="000000"/>
                <w:sz w:val="22"/>
              </w:rPr>
              <w:t>$2,600</w:t>
            </w:r>
          </w:p>
        </w:tc>
        <w:tc>
          <w:tcPr>
            <w:tcW w:w="975" w:type="dxa"/>
          </w:tcPr>
          <w:p w14:paraId="2F27E8CF" w14:textId="77777777" w:rsidR="00434751" w:rsidRDefault="00434751" w:rsidP="00810284">
            <w:pPr>
              <w:tabs>
                <w:tab w:val="left" w:pos="-720"/>
                <w:tab w:val="left" w:pos="2448"/>
                <w:tab w:val="left" w:pos="4752"/>
                <w:tab w:val="left" w:pos="7200"/>
                <w:tab w:val="left" w:pos="8640"/>
              </w:tabs>
              <w:suppressAutoHyphens/>
              <w:jc w:val="center"/>
              <w:rPr>
                <w:rFonts w:ascii="Arial" w:hAnsi="Arial" w:cs="Arial"/>
                <w:spacing w:val="-3"/>
                <w:sz w:val="22"/>
              </w:rPr>
            </w:pPr>
            <w:r>
              <w:rPr>
                <w:rFonts w:ascii="Arial" w:hAnsi="Arial" w:cs="Arial"/>
                <w:spacing w:val="-3"/>
                <w:sz w:val="22"/>
              </w:rPr>
              <w:t>20</w:t>
            </w:r>
          </w:p>
          <w:p w14:paraId="291B23D1" w14:textId="77777777" w:rsidR="00434751" w:rsidRDefault="00434751" w:rsidP="00810284">
            <w:pPr>
              <w:tabs>
                <w:tab w:val="left" w:pos="-720"/>
                <w:tab w:val="left" w:pos="2448"/>
                <w:tab w:val="left" w:pos="4752"/>
                <w:tab w:val="left" w:pos="7200"/>
                <w:tab w:val="left" w:pos="8640"/>
              </w:tabs>
              <w:suppressAutoHyphens/>
              <w:jc w:val="center"/>
              <w:rPr>
                <w:rFonts w:ascii="Arial" w:hAnsi="Arial" w:cs="Arial"/>
                <w:spacing w:val="-3"/>
                <w:sz w:val="22"/>
              </w:rPr>
            </w:pPr>
            <w:r>
              <w:rPr>
                <w:rFonts w:ascii="Arial" w:hAnsi="Arial" w:cs="Arial"/>
                <w:spacing w:val="-3"/>
                <w:sz w:val="22"/>
              </w:rPr>
              <w:t>Years</w:t>
            </w:r>
          </w:p>
        </w:tc>
      </w:tr>
      <w:tr w:rsidR="00434751" w14:paraId="0F2725A1" w14:textId="77777777" w:rsidTr="00810284">
        <w:trPr>
          <w:jc w:val="center"/>
        </w:trPr>
        <w:tc>
          <w:tcPr>
            <w:tcW w:w="3780" w:type="dxa"/>
          </w:tcPr>
          <w:p w14:paraId="749ACC6D" w14:textId="77777777" w:rsidR="00434751" w:rsidRPr="00901049" w:rsidRDefault="00434751" w:rsidP="00810284">
            <w:pPr>
              <w:tabs>
                <w:tab w:val="left" w:pos="-720"/>
                <w:tab w:val="left" w:pos="2448"/>
                <w:tab w:val="left" w:pos="4752"/>
                <w:tab w:val="left" w:pos="7200"/>
                <w:tab w:val="left" w:pos="8640"/>
              </w:tabs>
              <w:suppressAutoHyphens/>
              <w:rPr>
                <w:rFonts w:ascii="Arial" w:hAnsi="Arial" w:cs="Arial"/>
                <w:spacing w:val="-3"/>
                <w:sz w:val="22"/>
              </w:rPr>
            </w:pPr>
            <w:r>
              <w:rPr>
                <w:rFonts w:ascii="Arial" w:hAnsi="Arial" w:cs="Arial"/>
                <w:spacing w:val="-3"/>
                <w:sz w:val="22"/>
              </w:rPr>
              <w:t xml:space="preserve">v.      Installation of curbs located on Wallace Avenue.  Said improvement shall also include, </w:t>
            </w:r>
            <w:r w:rsidRPr="003A1FA8">
              <w:rPr>
                <w:rFonts w:ascii="Arial" w:hAnsi="Arial" w:cs="Arial"/>
                <w:spacing w:val="-3"/>
                <w:sz w:val="22"/>
              </w:rPr>
              <w:t>as applicable, all engineering and design work, surveying, construction planning, preparation of plans and specifications, permits, bid documents, construction inspection and contract administration</w:t>
            </w:r>
            <w:r>
              <w:rPr>
                <w:rFonts w:ascii="Arial" w:hAnsi="Arial" w:cs="Arial"/>
                <w:spacing w:val="-3"/>
                <w:sz w:val="22"/>
              </w:rPr>
              <w:t>; and</w:t>
            </w:r>
          </w:p>
        </w:tc>
        <w:tc>
          <w:tcPr>
            <w:tcW w:w="1980" w:type="dxa"/>
          </w:tcPr>
          <w:p w14:paraId="71A15613" w14:textId="77777777" w:rsidR="00434751" w:rsidRPr="00901049" w:rsidRDefault="00434751" w:rsidP="00810284">
            <w:pPr>
              <w:tabs>
                <w:tab w:val="decimal" w:pos="1422"/>
              </w:tabs>
              <w:suppressAutoHyphens/>
              <w:ind w:right="481"/>
              <w:jc w:val="center"/>
              <w:rPr>
                <w:rFonts w:ascii="Arial" w:hAnsi="Arial" w:cs="Arial"/>
                <w:spacing w:val="-3"/>
                <w:sz w:val="22"/>
              </w:rPr>
            </w:pPr>
            <w:r w:rsidRPr="00901049">
              <w:rPr>
                <w:rFonts w:ascii="Arial" w:hAnsi="Arial" w:cs="Arial"/>
                <w:spacing w:val="-3"/>
                <w:sz w:val="22"/>
              </w:rPr>
              <w:t>$</w:t>
            </w:r>
            <w:r>
              <w:rPr>
                <w:rFonts w:ascii="Arial" w:hAnsi="Arial" w:cs="Arial"/>
                <w:spacing w:val="-3"/>
                <w:sz w:val="22"/>
              </w:rPr>
              <w:t>26</w:t>
            </w:r>
            <w:r w:rsidRPr="00901049">
              <w:rPr>
                <w:rFonts w:ascii="Arial" w:hAnsi="Arial" w:cs="Arial"/>
                <w:spacing w:val="-3"/>
                <w:sz w:val="22"/>
              </w:rPr>
              <w:t>,800</w:t>
            </w:r>
          </w:p>
        </w:tc>
        <w:tc>
          <w:tcPr>
            <w:tcW w:w="1890" w:type="dxa"/>
          </w:tcPr>
          <w:p w14:paraId="55700712" w14:textId="77777777" w:rsidR="00434751" w:rsidRPr="00901049" w:rsidRDefault="00434751" w:rsidP="00810284">
            <w:pPr>
              <w:tabs>
                <w:tab w:val="decimal" w:pos="1242"/>
              </w:tabs>
              <w:suppressAutoHyphens/>
              <w:ind w:right="314"/>
              <w:jc w:val="center"/>
              <w:rPr>
                <w:rFonts w:ascii="Arial" w:hAnsi="Arial" w:cs="Arial"/>
                <w:spacing w:val="-3"/>
                <w:sz w:val="22"/>
              </w:rPr>
            </w:pPr>
            <w:r w:rsidRPr="00901049">
              <w:rPr>
                <w:rFonts w:ascii="Arial" w:hAnsi="Arial" w:cs="Arial"/>
                <w:spacing w:val="-3"/>
                <w:sz w:val="22"/>
              </w:rPr>
              <w:t>$25,</w:t>
            </w:r>
            <w:r>
              <w:rPr>
                <w:rFonts w:ascii="Arial" w:hAnsi="Arial" w:cs="Arial"/>
                <w:spacing w:val="-3"/>
                <w:sz w:val="22"/>
              </w:rPr>
              <w:t>0</w:t>
            </w:r>
            <w:r w:rsidRPr="00901049">
              <w:rPr>
                <w:rFonts w:ascii="Arial" w:hAnsi="Arial" w:cs="Arial"/>
                <w:spacing w:val="-3"/>
                <w:sz w:val="22"/>
              </w:rPr>
              <w:t>00</w:t>
            </w:r>
          </w:p>
        </w:tc>
        <w:tc>
          <w:tcPr>
            <w:tcW w:w="1815" w:type="dxa"/>
          </w:tcPr>
          <w:p w14:paraId="45CC143B" w14:textId="77777777" w:rsidR="00434751" w:rsidRPr="00E5705B" w:rsidRDefault="00434751" w:rsidP="00810284">
            <w:pPr>
              <w:suppressAutoHyphens/>
              <w:ind w:right="-10"/>
              <w:jc w:val="center"/>
              <w:rPr>
                <w:rFonts w:ascii="Arial" w:hAnsi="Arial" w:cs="Arial"/>
                <w:spacing w:val="-3"/>
                <w:sz w:val="22"/>
              </w:rPr>
            </w:pPr>
            <w:r w:rsidRPr="00E5705B">
              <w:rPr>
                <w:rFonts w:ascii="Arial" w:hAnsi="Arial" w:cs="Arial"/>
                <w:spacing w:val="-3"/>
                <w:sz w:val="22"/>
              </w:rPr>
              <w:t>$1,</w:t>
            </w:r>
            <w:r>
              <w:rPr>
                <w:rFonts w:ascii="Arial" w:hAnsi="Arial" w:cs="Arial"/>
                <w:spacing w:val="-3"/>
                <w:sz w:val="22"/>
              </w:rPr>
              <w:t>8</w:t>
            </w:r>
            <w:r w:rsidRPr="00E5705B">
              <w:rPr>
                <w:rFonts w:ascii="Arial" w:hAnsi="Arial" w:cs="Arial"/>
                <w:spacing w:val="-3"/>
                <w:sz w:val="22"/>
              </w:rPr>
              <w:t>00</w:t>
            </w:r>
          </w:p>
        </w:tc>
        <w:tc>
          <w:tcPr>
            <w:tcW w:w="975" w:type="dxa"/>
          </w:tcPr>
          <w:p w14:paraId="4130FB58" w14:textId="77777777" w:rsidR="00434751" w:rsidRDefault="00434751" w:rsidP="00810284">
            <w:pPr>
              <w:tabs>
                <w:tab w:val="left" w:pos="-720"/>
                <w:tab w:val="left" w:pos="2448"/>
                <w:tab w:val="left" w:pos="4752"/>
                <w:tab w:val="left" w:pos="7200"/>
                <w:tab w:val="left" w:pos="8640"/>
              </w:tabs>
              <w:suppressAutoHyphens/>
              <w:jc w:val="center"/>
              <w:rPr>
                <w:rFonts w:ascii="Arial" w:hAnsi="Arial" w:cs="Arial"/>
                <w:spacing w:val="-3"/>
                <w:sz w:val="22"/>
              </w:rPr>
            </w:pPr>
            <w:r>
              <w:rPr>
                <w:rFonts w:ascii="Arial" w:hAnsi="Arial" w:cs="Arial"/>
                <w:spacing w:val="-3"/>
                <w:sz w:val="22"/>
              </w:rPr>
              <w:t>10 years</w:t>
            </w:r>
          </w:p>
        </w:tc>
      </w:tr>
      <w:tr w:rsidR="00434751" w14:paraId="6AE6F89F" w14:textId="77777777" w:rsidTr="00810284">
        <w:trPr>
          <w:jc w:val="center"/>
        </w:trPr>
        <w:tc>
          <w:tcPr>
            <w:tcW w:w="3780" w:type="dxa"/>
          </w:tcPr>
          <w:p w14:paraId="6BDB4FFA" w14:textId="77777777" w:rsidR="00434751" w:rsidRDefault="00434751" w:rsidP="00810284">
            <w:pPr>
              <w:tabs>
                <w:tab w:val="left" w:pos="-720"/>
                <w:tab w:val="left" w:pos="2448"/>
                <w:tab w:val="left" w:pos="4752"/>
                <w:tab w:val="left" w:pos="7200"/>
                <w:tab w:val="left" w:pos="8640"/>
              </w:tabs>
              <w:suppressAutoHyphens/>
              <w:jc w:val="right"/>
              <w:rPr>
                <w:rFonts w:ascii="Arial" w:hAnsi="Arial" w:cs="Arial"/>
                <w:b/>
                <w:spacing w:val="-3"/>
                <w:sz w:val="22"/>
              </w:rPr>
            </w:pPr>
          </w:p>
        </w:tc>
        <w:tc>
          <w:tcPr>
            <w:tcW w:w="1980" w:type="dxa"/>
          </w:tcPr>
          <w:p w14:paraId="57981664" w14:textId="77777777" w:rsidR="00434751" w:rsidRDefault="00434751" w:rsidP="00810284">
            <w:pPr>
              <w:tabs>
                <w:tab w:val="decimal" w:pos="1422"/>
              </w:tabs>
              <w:suppressAutoHyphens/>
              <w:ind w:right="481"/>
              <w:jc w:val="right"/>
              <w:rPr>
                <w:rFonts w:ascii="Arial" w:hAnsi="Arial" w:cs="Arial"/>
                <w:spacing w:val="-3"/>
                <w:sz w:val="22"/>
                <w:u w:val="double"/>
              </w:rPr>
            </w:pPr>
          </w:p>
        </w:tc>
        <w:tc>
          <w:tcPr>
            <w:tcW w:w="1890" w:type="dxa"/>
          </w:tcPr>
          <w:p w14:paraId="009FDBD0" w14:textId="77777777" w:rsidR="00434751" w:rsidRDefault="00434751" w:rsidP="00810284">
            <w:pPr>
              <w:tabs>
                <w:tab w:val="decimal" w:pos="1242"/>
              </w:tabs>
              <w:suppressAutoHyphens/>
              <w:ind w:right="314"/>
              <w:jc w:val="right"/>
              <w:rPr>
                <w:rFonts w:ascii="Arial" w:hAnsi="Arial" w:cs="Arial"/>
                <w:spacing w:val="-3"/>
                <w:sz w:val="22"/>
                <w:u w:val="double"/>
              </w:rPr>
            </w:pPr>
          </w:p>
        </w:tc>
        <w:tc>
          <w:tcPr>
            <w:tcW w:w="1815" w:type="dxa"/>
          </w:tcPr>
          <w:p w14:paraId="0FC07A1B" w14:textId="77777777" w:rsidR="00434751" w:rsidRDefault="00434751" w:rsidP="00810284">
            <w:pPr>
              <w:tabs>
                <w:tab w:val="left" w:pos="1139"/>
              </w:tabs>
              <w:suppressAutoHyphens/>
              <w:ind w:right="446"/>
              <w:jc w:val="right"/>
              <w:rPr>
                <w:rFonts w:ascii="Arial" w:hAnsi="Arial" w:cs="Arial"/>
                <w:spacing w:val="-3"/>
                <w:sz w:val="22"/>
                <w:u w:val="double"/>
              </w:rPr>
            </w:pPr>
          </w:p>
        </w:tc>
        <w:tc>
          <w:tcPr>
            <w:tcW w:w="975" w:type="dxa"/>
          </w:tcPr>
          <w:p w14:paraId="6619127B" w14:textId="77777777" w:rsidR="00434751" w:rsidRDefault="00434751" w:rsidP="00810284">
            <w:pPr>
              <w:tabs>
                <w:tab w:val="left" w:pos="-720"/>
                <w:tab w:val="left" w:pos="2448"/>
                <w:tab w:val="left" w:pos="4752"/>
                <w:tab w:val="left" w:pos="7200"/>
                <w:tab w:val="left" w:pos="8640"/>
              </w:tabs>
              <w:suppressAutoHyphens/>
              <w:jc w:val="right"/>
              <w:rPr>
                <w:rFonts w:ascii="Arial" w:hAnsi="Arial" w:cs="Arial"/>
                <w:spacing w:val="-3"/>
                <w:sz w:val="22"/>
              </w:rPr>
            </w:pPr>
          </w:p>
        </w:tc>
      </w:tr>
      <w:tr w:rsidR="00434751" w14:paraId="546AD86E" w14:textId="77777777" w:rsidTr="00810284">
        <w:trPr>
          <w:jc w:val="center"/>
        </w:trPr>
        <w:tc>
          <w:tcPr>
            <w:tcW w:w="3780" w:type="dxa"/>
          </w:tcPr>
          <w:p w14:paraId="39DCDE8D" w14:textId="77777777" w:rsidR="00434751" w:rsidRDefault="00434751" w:rsidP="00810284">
            <w:pPr>
              <w:tabs>
                <w:tab w:val="left" w:pos="-720"/>
                <w:tab w:val="left" w:pos="2448"/>
                <w:tab w:val="left" w:pos="4752"/>
                <w:tab w:val="left" w:pos="7200"/>
                <w:tab w:val="left" w:pos="8640"/>
              </w:tabs>
              <w:suppressAutoHyphens/>
              <w:rPr>
                <w:rFonts w:ascii="Arial" w:hAnsi="Arial" w:cs="Arial"/>
                <w:spacing w:val="-3"/>
                <w:sz w:val="22"/>
              </w:rPr>
            </w:pPr>
            <w:r w:rsidRPr="005E19F8">
              <w:rPr>
                <w:rFonts w:ascii="Arial" w:hAnsi="Arial" w:cs="Arial"/>
                <w:spacing w:val="-3"/>
                <w:sz w:val="22"/>
              </w:rPr>
              <w:t>vi.</w:t>
            </w:r>
            <w:r>
              <w:rPr>
                <w:rFonts w:ascii="Arial" w:hAnsi="Arial" w:cs="Arial"/>
                <w:spacing w:val="-3"/>
                <w:sz w:val="22"/>
              </w:rPr>
              <w:t xml:space="preserve">    Purchase of a pick-up truck for the Department of Public Works and a truck for the Office of Emergency Management.</w:t>
            </w:r>
          </w:p>
          <w:p w14:paraId="6952AB8D" w14:textId="77777777" w:rsidR="00434751" w:rsidRPr="005E19F8" w:rsidRDefault="00434751" w:rsidP="00810284">
            <w:pPr>
              <w:tabs>
                <w:tab w:val="left" w:pos="-720"/>
                <w:tab w:val="left" w:pos="2448"/>
                <w:tab w:val="left" w:pos="4752"/>
                <w:tab w:val="left" w:pos="7200"/>
                <w:tab w:val="left" w:pos="8640"/>
              </w:tabs>
              <w:suppressAutoHyphens/>
              <w:rPr>
                <w:rFonts w:ascii="Arial" w:hAnsi="Arial" w:cs="Arial"/>
                <w:spacing w:val="-3"/>
                <w:sz w:val="22"/>
              </w:rPr>
            </w:pPr>
          </w:p>
        </w:tc>
        <w:tc>
          <w:tcPr>
            <w:tcW w:w="1980" w:type="dxa"/>
          </w:tcPr>
          <w:p w14:paraId="238C2261" w14:textId="77777777" w:rsidR="00434751" w:rsidRPr="005E19F8" w:rsidRDefault="00434751" w:rsidP="00810284">
            <w:pPr>
              <w:tabs>
                <w:tab w:val="decimal" w:pos="1422"/>
              </w:tabs>
              <w:suppressAutoHyphens/>
              <w:ind w:right="481"/>
              <w:jc w:val="center"/>
              <w:rPr>
                <w:rFonts w:ascii="Arial" w:hAnsi="Arial" w:cs="Arial"/>
                <w:spacing w:val="-3"/>
                <w:sz w:val="22"/>
              </w:rPr>
            </w:pPr>
            <w:r w:rsidRPr="005E19F8">
              <w:rPr>
                <w:rFonts w:ascii="Arial" w:hAnsi="Arial" w:cs="Arial"/>
                <w:spacing w:val="-3"/>
                <w:sz w:val="22"/>
              </w:rPr>
              <w:t>$113,000</w:t>
            </w:r>
          </w:p>
        </w:tc>
        <w:tc>
          <w:tcPr>
            <w:tcW w:w="1890" w:type="dxa"/>
          </w:tcPr>
          <w:p w14:paraId="520FBB21" w14:textId="77777777" w:rsidR="00434751" w:rsidRPr="005E19F8" w:rsidRDefault="00434751" w:rsidP="00810284">
            <w:pPr>
              <w:tabs>
                <w:tab w:val="decimal" w:pos="1242"/>
              </w:tabs>
              <w:suppressAutoHyphens/>
              <w:ind w:right="314"/>
              <w:jc w:val="center"/>
              <w:rPr>
                <w:rFonts w:ascii="Arial" w:hAnsi="Arial" w:cs="Arial"/>
                <w:spacing w:val="-3"/>
                <w:sz w:val="22"/>
              </w:rPr>
            </w:pPr>
            <w:r w:rsidRPr="005E19F8">
              <w:rPr>
                <w:rFonts w:ascii="Arial" w:hAnsi="Arial" w:cs="Arial"/>
                <w:spacing w:val="-3"/>
                <w:sz w:val="22"/>
              </w:rPr>
              <w:t>$107,</w:t>
            </w:r>
            <w:r>
              <w:rPr>
                <w:rFonts w:ascii="Arial" w:hAnsi="Arial" w:cs="Arial"/>
                <w:spacing w:val="-3"/>
                <w:sz w:val="22"/>
              </w:rPr>
              <w:t>5</w:t>
            </w:r>
            <w:r w:rsidRPr="005E19F8">
              <w:rPr>
                <w:rFonts w:ascii="Arial" w:hAnsi="Arial" w:cs="Arial"/>
                <w:spacing w:val="-3"/>
                <w:sz w:val="22"/>
              </w:rPr>
              <w:t>00</w:t>
            </w:r>
          </w:p>
        </w:tc>
        <w:tc>
          <w:tcPr>
            <w:tcW w:w="1815" w:type="dxa"/>
          </w:tcPr>
          <w:p w14:paraId="408ABD4D" w14:textId="77777777" w:rsidR="00434751" w:rsidRPr="00E5705B" w:rsidRDefault="00434751" w:rsidP="00810284">
            <w:pPr>
              <w:suppressAutoHyphens/>
              <w:ind w:right="-10"/>
              <w:jc w:val="center"/>
              <w:rPr>
                <w:rFonts w:ascii="Arial" w:hAnsi="Arial" w:cs="Arial"/>
                <w:spacing w:val="-3"/>
                <w:sz w:val="22"/>
              </w:rPr>
            </w:pPr>
            <w:r w:rsidRPr="00E5705B">
              <w:rPr>
                <w:rFonts w:ascii="Arial" w:hAnsi="Arial" w:cs="Arial"/>
                <w:spacing w:val="-3"/>
                <w:sz w:val="22"/>
              </w:rPr>
              <w:t>$5,500</w:t>
            </w:r>
          </w:p>
        </w:tc>
        <w:tc>
          <w:tcPr>
            <w:tcW w:w="975" w:type="dxa"/>
          </w:tcPr>
          <w:p w14:paraId="258D046C" w14:textId="77777777" w:rsidR="00434751" w:rsidRDefault="00434751" w:rsidP="00810284">
            <w:pPr>
              <w:tabs>
                <w:tab w:val="left" w:pos="-720"/>
                <w:tab w:val="left" w:pos="2448"/>
                <w:tab w:val="left" w:pos="4752"/>
                <w:tab w:val="left" w:pos="7200"/>
                <w:tab w:val="left" w:pos="8640"/>
              </w:tabs>
              <w:suppressAutoHyphens/>
              <w:jc w:val="center"/>
              <w:rPr>
                <w:rFonts w:ascii="Arial" w:hAnsi="Arial" w:cs="Arial"/>
                <w:spacing w:val="-3"/>
                <w:sz w:val="22"/>
              </w:rPr>
            </w:pPr>
            <w:r>
              <w:rPr>
                <w:rFonts w:ascii="Arial" w:hAnsi="Arial" w:cs="Arial"/>
                <w:spacing w:val="-3"/>
                <w:sz w:val="22"/>
              </w:rPr>
              <w:t>5</w:t>
            </w:r>
          </w:p>
          <w:p w14:paraId="2DEF67B8" w14:textId="77777777" w:rsidR="00434751" w:rsidRDefault="00434751" w:rsidP="00810284">
            <w:pPr>
              <w:tabs>
                <w:tab w:val="left" w:pos="-720"/>
                <w:tab w:val="left" w:pos="2448"/>
                <w:tab w:val="left" w:pos="4752"/>
                <w:tab w:val="left" w:pos="7200"/>
                <w:tab w:val="left" w:pos="8640"/>
              </w:tabs>
              <w:suppressAutoHyphens/>
              <w:jc w:val="center"/>
              <w:rPr>
                <w:rFonts w:ascii="Arial" w:hAnsi="Arial" w:cs="Arial"/>
                <w:spacing w:val="-3"/>
                <w:sz w:val="22"/>
              </w:rPr>
            </w:pPr>
            <w:r>
              <w:rPr>
                <w:rFonts w:ascii="Arial" w:hAnsi="Arial" w:cs="Arial"/>
                <w:spacing w:val="-3"/>
                <w:sz w:val="22"/>
              </w:rPr>
              <w:t xml:space="preserve"> years</w:t>
            </w:r>
          </w:p>
        </w:tc>
      </w:tr>
      <w:tr w:rsidR="00434751" w14:paraId="0A3AC9E2" w14:textId="77777777" w:rsidTr="00810284">
        <w:trPr>
          <w:jc w:val="center"/>
        </w:trPr>
        <w:tc>
          <w:tcPr>
            <w:tcW w:w="3780" w:type="dxa"/>
          </w:tcPr>
          <w:p w14:paraId="21FDE4F4" w14:textId="77777777" w:rsidR="00434751" w:rsidRDefault="00434751" w:rsidP="00810284">
            <w:pPr>
              <w:tabs>
                <w:tab w:val="left" w:pos="-720"/>
                <w:tab w:val="left" w:pos="2448"/>
                <w:tab w:val="left" w:pos="4752"/>
                <w:tab w:val="left" w:pos="7200"/>
                <w:tab w:val="left" w:pos="8640"/>
              </w:tabs>
              <w:suppressAutoHyphens/>
              <w:jc w:val="right"/>
              <w:rPr>
                <w:rFonts w:ascii="Arial" w:hAnsi="Arial" w:cs="Arial"/>
                <w:b/>
                <w:spacing w:val="-3"/>
                <w:sz w:val="22"/>
              </w:rPr>
            </w:pPr>
            <w:r>
              <w:rPr>
                <w:rFonts w:ascii="Arial" w:hAnsi="Arial" w:cs="Arial"/>
                <w:b/>
                <w:spacing w:val="-3"/>
                <w:sz w:val="22"/>
              </w:rPr>
              <w:t>TOTALS</w:t>
            </w:r>
          </w:p>
        </w:tc>
        <w:tc>
          <w:tcPr>
            <w:tcW w:w="1980" w:type="dxa"/>
          </w:tcPr>
          <w:p w14:paraId="24453B2F" w14:textId="77777777" w:rsidR="00434751" w:rsidRDefault="00434751" w:rsidP="00810284">
            <w:pPr>
              <w:tabs>
                <w:tab w:val="decimal" w:pos="1422"/>
              </w:tabs>
              <w:suppressAutoHyphens/>
              <w:ind w:right="481"/>
              <w:jc w:val="right"/>
              <w:rPr>
                <w:rFonts w:ascii="Arial" w:hAnsi="Arial" w:cs="Arial"/>
                <w:spacing w:val="-3"/>
                <w:sz w:val="22"/>
              </w:rPr>
            </w:pPr>
            <w:r>
              <w:rPr>
                <w:rFonts w:ascii="Arial" w:hAnsi="Arial" w:cs="Arial"/>
                <w:spacing w:val="-3"/>
                <w:sz w:val="22"/>
                <w:u w:val="double"/>
              </w:rPr>
              <w:t>$1,024,850</w:t>
            </w:r>
          </w:p>
        </w:tc>
        <w:tc>
          <w:tcPr>
            <w:tcW w:w="1890" w:type="dxa"/>
          </w:tcPr>
          <w:p w14:paraId="0EFC4C0D" w14:textId="77777777" w:rsidR="00434751" w:rsidRDefault="00434751" w:rsidP="00810284">
            <w:pPr>
              <w:tabs>
                <w:tab w:val="decimal" w:pos="1242"/>
              </w:tabs>
              <w:suppressAutoHyphens/>
              <w:ind w:right="314"/>
              <w:jc w:val="right"/>
              <w:rPr>
                <w:rFonts w:ascii="Arial" w:hAnsi="Arial" w:cs="Arial"/>
                <w:spacing w:val="-3"/>
                <w:sz w:val="22"/>
              </w:rPr>
            </w:pPr>
            <w:r>
              <w:rPr>
                <w:rFonts w:ascii="Arial" w:hAnsi="Arial" w:cs="Arial"/>
                <w:spacing w:val="-3"/>
                <w:sz w:val="22"/>
                <w:u w:val="double"/>
              </w:rPr>
              <w:t>$975,000</w:t>
            </w:r>
          </w:p>
        </w:tc>
        <w:tc>
          <w:tcPr>
            <w:tcW w:w="1815" w:type="dxa"/>
          </w:tcPr>
          <w:p w14:paraId="7FFE3741" w14:textId="77777777" w:rsidR="00434751" w:rsidRDefault="00434751" w:rsidP="00810284">
            <w:pPr>
              <w:tabs>
                <w:tab w:val="left" w:pos="1139"/>
              </w:tabs>
              <w:suppressAutoHyphens/>
              <w:ind w:right="446"/>
              <w:jc w:val="right"/>
              <w:rPr>
                <w:rFonts w:ascii="Arial" w:hAnsi="Arial" w:cs="Arial"/>
                <w:spacing w:val="-3"/>
                <w:sz w:val="22"/>
              </w:rPr>
            </w:pPr>
            <w:r>
              <w:rPr>
                <w:rFonts w:ascii="Arial" w:hAnsi="Arial" w:cs="Arial"/>
                <w:spacing w:val="-3"/>
                <w:sz w:val="22"/>
                <w:u w:val="double"/>
              </w:rPr>
              <w:t>$49,850</w:t>
            </w:r>
          </w:p>
        </w:tc>
        <w:tc>
          <w:tcPr>
            <w:tcW w:w="975" w:type="dxa"/>
          </w:tcPr>
          <w:p w14:paraId="569AC314" w14:textId="77777777" w:rsidR="00434751" w:rsidRDefault="00434751" w:rsidP="00810284">
            <w:pPr>
              <w:tabs>
                <w:tab w:val="left" w:pos="-720"/>
                <w:tab w:val="left" w:pos="2448"/>
                <w:tab w:val="left" w:pos="4752"/>
                <w:tab w:val="left" w:pos="7200"/>
                <w:tab w:val="left" w:pos="8640"/>
              </w:tabs>
              <w:suppressAutoHyphens/>
              <w:jc w:val="right"/>
              <w:rPr>
                <w:rFonts w:ascii="Arial" w:hAnsi="Arial" w:cs="Arial"/>
                <w:spacing w:val="-3"/>
                <w:sz w:val="22"/>
              </w:rPr>
            </w:pPr>
            <w:r>
              <w:rPr>
                <w:rFonts w:ascii="Arial" w:hAnsi="Arial" w:cs="Arial"/>
                <w:spacing w:val="-3"/>
                <w:sz w:val="22"/>
              </w:rPr>
              <w:t>13.99</w:t>
            </w:r>
          </w:p>
        </w:tc>
      </w:tr>
    </w:tbl>
    <w:p w14:paraId="0C5FA0FF" w14:textId="77777777" w:rsidR="00434751" w:rsidRDefault="00434751" w:rsidP="00434751">
      <w:pPr>
        <w:tabs>
          <w:tab w:val="left" w:pos="-720"/>
          <w:tab w:val="left" w:pos="0"/>
          <w:tab w:val="left" w:pos="2160"/>
          <w:tab w:val="left" w:pos="5328"/>
        </w:tabs>
        <w:suppressAutoHyphens/>
        <w:jc w:val="both"/>
        <w:rPr>
          <w:rFonts w:ascii="Arial" w:hAnsi="Arial" w:cs="Arial"/>
          <w:spacing w:val="-3"/>
        </w:rPr>
      </w:pPr>
    </w:p>
    <w:p w14:paraId="4BB00B76" w14:textId="77777777" w:rsidR="00434751" w:rsidRDefault="00434751" w:rsidP="00434751">
      <w:pPr>
        <w:suppressAutoHyphens/>
        <w:spacing w:line="480" w:lineRule="auto"/>
        <w:jc w:val="both"/>
        <w:rPr>
          <w:rFonts w:ascii="Arial" w:hAnsi="Arial" w:cs="Arial"/>
          <w:spacing w:val="-3"/>
        </w:rPr>
      </w:pPr>
      <w:r>
        <w:rPr>
          <w:rFonts w:ascii="Arial" w:hAnsi="Arial" w:cs="Arial"/>
          <w:spacing w:val="-3"/>
        </w:rPr>
        <w:tab/>
      </w:r>
      <w:r>
        <w:rPr>
          <w:rFonts w:ascii="Arial" w:hAnsi="Arial" w:cs="Arial"/>
          <w:spacing w:val="-3"/>
        </w:rPr>
        <w:tab/>
      </w:r>
      <w:r w:rsidRPr="009B6AA6">
        <w:rPr>
          <w:rFonts w:ascii="Arial" w:hAnsi="Arial" w:cs="Arial"/>
          <w:b/>
          <w:spacing w:val="-3"/>
        </w:rPr>
        <w:t>(b)</w:t>
      </w:r>
      <w:r>
        <w:rPr>
          <w:rFonts w:ascii="Arial" w:hAnsi="Arial" w:cs="Arial"/>
          <w:spacing w:val="-3"/>
        </w:rPr>
        <w:t xml:space="preserve">  </w:t>
      </w:r>
      <w:r>
        <w:rPr>
          <w:rFonts w:ascii="Arial" w:hAnsi="Arial" w:cs="Arial"/>
          <w:spacing w:val="-3"/>
        </w:rPr>
        <w:tab/>
        <w:t>The above improvements and purposes set forth in Section 3(a) shall also include all work, materials, equipment, labor and appurtenances as necessary therefor or incidental thereto.</w:t>
      </w:r>
    </w:p>
    <w:p w14:paraId="3BB489E1" w14:textId="77777777" w:rsidR="00434751" w:rsidRDefault="00434751" w:rsidP="00434751">
      <w:pPr>
        <w:suppressAutoHyphens/>
        <w:spacing w:line="480" w:lineRule="auto"/>
        <w:jc w:val="both"/>
        <w:rPr>
          <w:rFonts w:ascii="Arial" w:hAnsi="Arial" w:cs="Arial"/>
          <w:spacing w:val="-3"/>
        </w:rPr>
      </w:pPr>
      <w:r>
        <w:rPr>
          <w:rFonts w:ascii="Arial" w:hAnsi="Arial" w:cs="Arial"/>
          <w:spacing w:val="-3"/>
        </w:rPr>
        <w:tab/>
      </w:r>
      <w:r>
        <w:rPr>
          <w:rFonts w:ascii="Arial" w:hAnsi="Arial" w:cs="Arial"/>
          <w:spacing w:val="-3"/>
        </w:rPr>
        <w:tab/>
      </w:r>
      <w:r w:rsidRPr="009B6AA6">
        <w:rPr>
          <w:rFonts w:ascii="Arial" w:hAnsi="Arial" w:cs="Arial"/>
          <w:b/>
          <w:spacing w:val="-3"/>
        </w:rPr>
        <w:t>(c)</w:t>
      </w:r>
      <w:r>
        <w:rPr>
          <w:rFonts w:ascii="Arial" w:hAnsi="Arial" w:cs="Arial"/>
          <w:spacing w:val="-3"/>
        </w:rPr>
        <w:t xml:space="preserve">  </w:t>
      </w:r>
      <w:r>
        <w:rPr>
          <w:rFonts w:ascii="Arial" w:hAnsi="Arial" w:cs="Arial"/>
          <w:spacing w:val="-3"/>
        </w:rPr>
        <w:tab/>
        <w:t>The aggregate estimated maximum amount of bonds or notes to be issued for said purposes is $975,000.</w:t>
      </w:r>
    </w:p>
    <w:p w14:paraId="181A58AE" w14:textId="77777777" w:rsidR="00434751" w:rsidRDefault="00434751" w:rsidP="00434751">
      <w:pPr>
        <w:suppressAutoHyphens/>
        <w:spacing w:line="480" w:lineRule="auto"/>
        <w:jc w:val="both"/>
        <w:rPr>
          <w:rFonts w:ascii="Arial" w:hAnsi="Arial" w:cs="Arial"/>
          <w:spacing w:val="-3"/>
        </w:rPr>
      </w:pPr>
      <w:r>
        <w:rPr>
          <w:rFonts w:ascii="Arial" w:hAnsi="Arial" w:cs="Arial"/>
          <w:spacing w:val="-3"/>
        </w:rPr>
        <w:tab/>
      </w:r>
      <w:r>
        <w:rPr>
          <w:rFonts w:ascii="Arial" w:hAnsi="Arial" w:cs="Arial"/>
          <w:spacing w:val="-3"/>
        </w:rPr>
        <w:tab/>
      </w:r>
      <w:r w:rsidRPr="009B6AA6">
        <w:rPr>
          <w:rFonts w:ascii="Arial" w:hAnsi="Arial" w:cs="Arial"/>
          <w:b/>
          <w:spacing w:val="-3"/>
        </w:rPr>
        <w:t>(d)</w:t>
      </w:r>
      <w:r>
        <w:rPr>
          <w:rFonts w:ascii="Arial" w:hAnsi="Arial" w:cs="Arial"/>
          <w:spacing w:val="-3"/>
        </w:rPr>
        <w:t xml:space="preserve">  </w:t>
      </w:r>
      <w:r>
        <w:rPr>
          <w:rFonts w:ascii="Arial" w:hAnsi="Arial" w:cs="Arial"/>
          <w:spacing w:val="-3"/>
        </w:rPr>
        <w:tab/>
        <w:t>The aggregate estimated cost of said improvements or purposes is $1,024,850, the excess amount thereof over the said estimated maximum amount of bonds or notes to be issued therefor is the Grants and the aggregate down payments for said purposes in the amount of $49,850.</w:t>
      </w:r>
    </w:p>
    <w:p w14:paraId="45C8B9D1" w14:textId="77777777" w:rsidR="00434751" w:rsidRDefault="00434751" w:rsidP="00434751">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spacing w:val="-3"/>
        </w:rPr>
        <w:tab/>
      </w:r>
      <w:r>
        <w:rPr>
          <w:rFonts w:ascii="Arial" w:hAnsi="Arial"/>
          <w:b/>
          <w:spacing w:val="-3"/>
        </w:rPr>
        <w:t>SECTION 4.</w:t>
      </w:r>
      <w:r>
        <w:rPr>
          <w:rFonts w:ascii="Arial" w:hAnsi="Arial"/>
          <w:spacing w:val="-3"/>
        </w:rPr>
        <w:t xml:space="preserve">   Except for the Grants, in the event the United States of America, the State of New Jersey, and/or the County of Passaic make a contribution or grant in aid to the Borough for the improvements and purposes authorized hereby and the same shall be received by the Borough prior to the issuance of the bonds or notes authorized in Section 2 hereof, then the amount of such bonds or notes to be issued shall be reduced by the amount so received from the United States of America, the State of New Jersey, and/or the County of Passaic.  Except for the Grants, in the event, however, that any amount so contributed or granted by the United States of America, the State of New Jersey, and/or the County of Passaic shall be received by the Borough after the issuance of the bonds or notes authorized in Section 2 hereof, then such funds shall be applied to the payment of the bonds or notes so issued and shall be used for no other purpose.  This Section </w:t>
      </w:r>
      <w:r>
        <w:rPr>
          <w:rFonts w:ascii="Arial" w:hAnsi="Arial"/>
          <w:spacing w:val="-3"/>
        </w:rPr>
        <w:lastRenderedPageBreak/>
        <w:t>4 shall not apply, however, with respect to any contribution or grant in aid received by the Borough as a result of using funds from this bond ordinance as “matching local funds” to receive such contribution or grant in aid.</w:t>
      </w:r>
    </w:p>
    <w:p w14:paraId="408D6004" w14:textId="77777777" w:rsidR="00434751" w:rsidRDefault="00434751" w:rsidP="00434751">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b/>
          <w:spacing w:val="-3"/>
        </w:rPr>
        <w:tab/>
        <w:t>SECTION 5.</w:t>
      </w:r>
      <w:r>
        <w:rPr>
          <w:rFonts w:ascii="Arial" w:hAnsi="Arial"/>
          <w:spacing w:val="-3"/>
        </w:rPr>
        <w:t xml:space="preserve">   All bond anticipation notes issued hereunder shall mature at such times as may be determined by the Chief Financial Officer or the Treasurer of the Borough, provided that no note shall mature later than one (1) year from its date or otherwise authorized by the Local Bond Law.  The notes shall bear interest at such rate or rates and be in such form as may be determined by the Chief Financial Officer or the Treasurer.  The Chief Financial Officer or the Treasurer shall determine all matters in connection with the notes issued pursuant to this bond ordinance, and the signature of the Chief Financial Officer or the Treasurer upon the notes shall be conclusive evidence as to all such determinations.  All notes issued hereunder may be renewed from time to time in accordance with the provisions of the Local Bond Law.  The Chief Financial Officer or the Treasurer is hereby authorized to sell part or all of the notes from time to time at public or private sale and to deliver them to the purchaser thereof upon receipt of payment of the purchase price and accrued interest thereon from their dates to the date of delivery thereof.  The Chief Financial Officer or the Treasurer is directed to report in writing to the governing body at the meeting next succeeding the date when any sale or delivery of the notes pursuant to this bond ordinance is made.  Such report must include the principal amount, the description, the interest rate, and the maturity schedule of the notes so sold, the price obtained and the name of the purchaser.</w:t>
      </w:r>
    </w:p>
    <w:p w14:paraId="0AA9522C" w14:textId="77777777" w:rsidR="00434751" w:rsidRDefault="00434751" w:rsidP="00434751">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b/>
          <w:spacing w:val="-3"/>
        </w:rPr>
        <w:tab/>
        <w:t>SECTION 6.</w:t>
      </w:r>
      <w:r>
        <w:rPr>
          <w:rFonts w:ascii="Arial" w:hAnsi="Arial"/>
          <w:spacing w:val="-3"/>
        </w:rPr>
        <w:t xml:space="preserve">   The Capital Budget or Budgets of the Borough are hereby amended to conform with the provisions of this bond ordinance to the extent of any inconsistency herewith.  In the event of any such inconsistency, a resolution in the form promulgated by the Local Finance Board showing full detail of the amended Capital Budget or Budgets and capital programs as approved by the Director of the Division of Local Government Services, New Jersey Department of Community Affairs will be on file in the office of the Clerk and will be available for public inspection.</w:t>
      </w:r>
    </w:p>
    <w:p w14:paraId="1CC217DC" w14:textId="77777777" w:rsidR="00434751" w:rsidRDefault="00434751" w:rsidP="00434751">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b/>
          <w:spacing w:val="-3"/>
        </w:rPr>
        <w:tab/>
        <w:t>SECTION 7.</w:t>
      </w:r>
      <w:r>
        <w:rPr>
          <w:rFonts w:ascii="Arial" w:hAnsi="Arial"/>
          <w:spacing w:val="-3"/>
        </w:rPr>
        <w:t xml:space="preserve">   The following additional matters are hereby determined, declared, recited and stated:</w:t>
      </w:r>
    </w:p>
    <w:p w14:paraId="5D1A1D66" w14:textId="77777777" w:rsidR="00434751" w:rsidRDefault="00434751" w:rsidP="00434751">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spacing w:val="-3"/>
        </w:rPr>
        <w:tab/>
      </w:r>
      <w:r>
        <w:rPr>
          <w:rFonts w:ascii="Arial" w:hAnsi="Arial"/>
          <w:spacing w:val="-3"/>
        </w:rPr>
        <w:tab/>
      </w:r>
      <w:r>
        <w:rPr>
          <w:rFonts w:ascii="Arial" w:hAnsi="Arial"/>
          <w:spacing w:val="-3"/>
        </w:rPr>
        <w:fldChar w:fldCharType="begin"/>
      </w:r>
      <w:r>
        <w:rPr>
          <w:rFonts w:ascii="Arial" w:hAnsi="Arial"/>
          <w:spacing w:val="-3"/>
        </w:rPr>
        <w:instrText xml:space="preserve">seq level0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level1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level2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level3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level4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level5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level6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level7 \h \r0 </w:instrText>
      </w:r>
      <w:r>
        <w:rPr>
          <w:rFonts w:ascii="Arial" w:hAnsi="Arial"/>
          <w:spacing w:val="-3"/>
        </w:rPr>
        <w:fldChar w:fldCharType="end"/>
      </w:r>
      <w:r>
        <w:rPr>
          <w:rFonts w:ascii="Arial" w:hAnsi="Arial"/>
          <w:spacing w:val="-3"/>
        </w:rPr>
        <w:t>(a)</w:t>
      </w:r>
      <w:r>
        <w:rPr>
          <w:rFonts w:ascii="Arial" w:hAnsi="Arial"/>
          <w:spacing w:val="-3"/>
        </w:rPr>
        <w:tab/>
        <w:t>The improvements or purposes described in Section 3 of this bond ordinance are not current expenses and are improvements which the Borough may lawfully undertake as general improvements, and no part of the cost thereof has been or shall be specially assessed on property specially benefited thereby.</w:t>
      </w:r>
    </w:p>
    <w:p w14:paraId="4DE6C106" w14:textId="77777777" w:rsidR="00434751" w:rsidRDefault="00434751" w:rsidP="00434751">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spacing w:val="-3"/>
        </w:rPr>
        <w:tab/>
      </w:r>
      <w:r>
        <w:rPr>
          <w:rFonts w:ascii="Arial" w:hAnsi="Arial"/>
          <w:spacing w:val="-3"/>
        </w:rPr>
        <w:tab/>
        <w:t>(b)</w:t>
      </w:r>
      <w:r>
        <w:rPr>
          <w:rFonts w:ascii="Arial" w:hAnsi="Arial"/>
          <w:spacing w:val="-3"/>
        </w:rPr>
        <w:tab/>
        <w:t>The average period of usefulness of said improvements or purposes within the limitations of the Local Bond Law, according to the reasonable life thereof computed from the date of the said bonds authorized by this bond ordinance, is 13.99 years.</w:t>
      </w:r>
    </w:p>
    <w:p w14:paraId="2887DD65" w14:textId="77777777" w:rsidR="00434751" w:rsidRDefault="00434751" w:rsidP="00434751">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spacing w:val="-3"/>
        </w:rPr>
        <w:tab/>
      </w:r>
      <w:r>
        <w:rPr>
          <w:rFonts w:ascii="Arial" w:hAnsi="Arial"/>
          <w:spacing w:val="-3"/>
        </w:rPr>
        <w:tab/>
        <w:t>(c)</w:t>
      </w:r>
      <w:r>
        <w:rPr>
          <w:rFonts w:ascii="Arial" w:hAnsi="Arial"/>
          <w:spacing w:val="-3"/>
        </w:rPr>
        <w:tab/>
        <w:t>The Supplemental Debt Statement required by the Local Bond Law has been duly made and filed in the Office of the Clerk of the Borough and a complete executed duplicate thereof has been filed in the Office of the Director of the Division of Local Government Services, New Jersey Department of Community Affairs, and such statement shows that the gross debt of the Borough as defined in the Local Bond Law is increased by the authorization of the bonds or notes provided for in this bond ordinance by $975,000 and the said bonds or notes authorized by this bond ordinance will be within all debt limitations prescribed by said Local Bond Law.</w:t>
      </w:r>
    </w:p>
    <w:p w14:paraId="7F4539D7" w14:textId="77777777" w:rsidR="00434751" w:rsidRDefault="00434751" w:rsidP="00434751">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spacing w:val="-3"/>
        </w:rPr>
        <w:lastRenderedPageBreak/>
        <w:tab/>
      </w:r>
      <w:r>
        <w:rPr>
          <w:rFonts w:ascii="Arial" w:hAnsi="Arial"/>
          <w:spacing w:val="-3"/>
        </w:rPr>
        <w:tab/>
        <w:t>(d)</w:t>
      </w:r>
      <w:r>
        <w:rPr>
          <w:rFonts w:ascii="Arial" w:hAnsi="Arial"/>
          <w:spacing w:val="-3"/>
        </w:rPr>
        <w:tab/>
        <w:t>An aggregate amount not exceeding $74,000 for items of expense listed in and permitted under section 20 of the Local Bond Law is included in the estimated cost indicated herein for the purposes or improvements hereinbefore described.</w:t>
      </w:r>
    </w:p>
    <w:p w14:paraId="1DC8D841" w14:textId="77777777" w:rsidR="00434751" w:rsidRDefault="00434751" w:rsidP="00434751">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b/>
          <w:spacing w:val="-3"/>
        </w:rPr>
        <w:tab/>
        <w:t>SECTION 8.</w:t>
      </w:r>
      <w:r>
        <w:rPr>
          <w:rFonts w:ascii="Arial" w:hAnsi="Arial"/>
          <w:spacing w:val="-3"/>
        </w:rPr>
        <w:t xml:space="preserve">   The full faith and credit of the Borough are hereby pledged to the punctual payment of the principal of and the interest on the bonds or notes authorized by this bond ordinance.  The bonds or notes shall be direct, unlimited obligations of the Borough, and the Borough shall be obligated to levy </w:t>
      </w:r>
      <w:r>
        <w:rPr>
          <w:rFonts w:ascii="Arial" w:hAnsi="Arial"/>
          <w:i/>
          <w:spacing w:val="-3"/>
        </w:rPr>
        <w:t>ad valorem</w:t>
      </w:r>
      <w:r>
        <w:rPr>
          <w:rFonts w:ascii="Arial" w:hAnsi="Arial"/>
          <w:spacing w:val="-3"/>
        </w:rPr>
        <w:t xml:space="preserve"> taxes upon all the taxable real property within the Borough for the payment of the bonds or notes and the interest thereon without limitation as to rate or amount.</w:t>
      </w:r>
    </w:p>
    <w:p w14:paraId="3D1D05DD" w14:textId="77777777" w:rsidR="00434751" w:rsidRDefault="00434751" w:rsidP="00434751">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b/>
          <w:spacing w:val="-3"/>
        </w:rPr>
        <w:tab/>
        <w:t>SECTION 9.</w:t>
      </w:r>
      <w:r>
        <w:rPr>
          <w:rFonts w:ascii="Arial" w:hAnsi="Arial"/>
          <w:spacing w:val="-3"/>
        </w:rPr>
        <w:t xml:space="preserve">   </w:t>
      </w:r>
      <w:r w:rsidRPr="006A460A">
        <w:rPr>
          <w:rFonts w:ascii="Arial" w:hAnsi="Arial"/>
          <w:spacing w:val="-3"/>
        </w:rPr>
        <w:t>The Borough reasonably expects to reimburse any expenditures toward the costs of the improvements or purposes described in Section 3 hereof and paid prior to the issuance of any bonds or notes authorized by this bond ordinance with the proceeds of such bonds or notes.  This Section 9 is intended to be and hereby is a declaration of the Borough's official intent to reimburse any expenditures toward the costs of the improvements or purposes described in Section 3 hereof to be incurred and paid prior to the issuance of bonds or notes authorized herein in accordance with Treasury Regulations §1.150-2.  No reimbursement allocation will employ an “abusive arbitrage device” under Treasury Regulations §1.148-10 to avoid the arbitrage restrictions or to avoid the restrictions under Sections 142 through 147, inclusive, of the Internal Revenue Code of 1986, as amended (the “Code”).  The proceeds of any bonds or notes authorized herein used to reimburse the Borough for costs of the improvements or purposes described in Section 3 hereof, or funds corresponding to such amounts, will not be used in a manner that results in the creation of “replacement proceeds”, including “sinking funds”, “pledged funds” or funds subject to a “negative pledge” (as such terms are defined in Treasury Regulations §1.148-1), of any bonds or notes authorized herein or another issue of debt obligations of the Borough other than amounts deposited into a “bona fide debt service fund” (as defined in Treasury Regulations §1.148-1).  The bonds or notes authorized herein to reimburse the Borough for any expenditures toward the costs of the improvements or purposes described in Section 3 hereof will be issued in an amount not to exceed $</w:t>
      </w:r>
      <w:r>
        <w:rPr>
          <w:rFonts w:ascii="Arial" w:hAnsi="Arial"/>
          <w:spacing w:val="-3"/>
        </w:rPr>
        <w:t>975,000</w:t>
      </w:r>
      <w:r w:rsidRPr="006A460A">
        <w:rPr>
          <w:rFonts w:ascii="Arial" w:hAnsi="Arial"/>
          <w:spacing w:val="-3"/>
        </w:rPr>
        <w:t>.  The costs to be reimbursed with the proceeds of the bonds or notes authorized herein will be "capital expenditures" in accordance with the meaning of section 150 of the Code.  All reimbursement allocations will occur not later than eighteen (18) months after the later of (i) the date the expenditure from a source other than any bonds or notes authorized herein is paid, or (ii) the date the improvements or purposes described in Section 3 hereof is “placed in service” (within the meaning of Treasury Regulations §1.150-2) or abandoned, but in no event more than three (3) years after the expenditure is paid</w:t>
      </w:r>
      <w:r>
        <w:rPr>
          <w:rFonts w:ascii="Arial" w:hAnsi="Arial"/>
          <w:spacing w:val="-3"/>
        </w:rPr>
        <w:t>.</w:t>
      </w:r>
    </w:p>
    <w:p w14:paraId="1D76B75E" w14:textId="77777777" w:rsidR="00434751" w:rsidRDefault="00434751" w:rsidP="00434751">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b/>
          <w:spacing w:val="-3"/>
        </w:rPr>
        <w:tab/>
        <w:t>SECTION 10.</w:t>
      </w:r>
      <w:r>
        <w:rPr>
          <w:rFonts w:ascii="Arial" w:hAnsi="Arial"/>
          <w:spacing w:val="-3"/>
        </w:rPr>
        <w:t xml:space="preserve">   The Borough covenants to maintain the exclusion from gross income under section 103(a) of the Code of the interest on all federally tax exempt bonds and notes issued under this ordinance.</w:t>
      </w:r>
    </w:p>
    <w:p w14:paraId="6E6560F2" w14:textId="77777777" w:rsidR="00434751" w:rsidRDefault="00434751" w:rsidP="00434751">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b/>
          <w:spacing w:val="-3"/>
        </w:rPr>
        <w:tab/>
        <w:t>SECTION 11.</w:t>
      </w:r>
      <w:r>
        <w:rPr>
          <w:rFonts w:ascii="Arial" w:hAnsi="Arial"/>
          <w:spacing w:val="-3"/>
        </w:rPr>
        <w:t xml:space="preserve">   This bond ordinance shall take effect twenty (20) days after the first publication thereof after final adoption and approval by the mayor, as provided by the Local Bond Law.</w:t>
      </w:r>
    </w:p>
    <w:p w14:paraId="7F055346" w14:textId="327686BF" w:rsidR="00434751" w:rsidRDefault="00434751" w:rsidP="00434751">
      <w:pPr>
        <w:tabs>
          <w:tab w:val="left" w:pos="-720"/>
          <w:tab w:val="left" w:pos="0"/>
          <w:tab w:val="left" w:pos="2160"/>
          <w:tab w:val="left" w:pos="3420"/>
          <w:tab w:val="left" w:pos="4860"/>
          <w:tab w:val="left" w:pos="5310"/>
          <w:tab w:val="left" w:pos="6499"/>
          <w:tab w:val="left" w:pos="6930"/>
          <w:tab w:val="left" w:pos="9180"/>
        </w:tabs>
        <w:suppressAutoHyphens/>
        <w:rPr>
          <w:spacing w:val="-3"/>
          <w:sz w:val="24"/>
          <w:szCs w:val="24"/>
        </w:rPr>
      </w:pPr>
      <w:r>
        <w:rPr>
          <w:spacing w:val="-3"/>
          <w:sz w:val="24"/>
          <w:szCs w:val="24"/>
        </w:rPr>
        <w:t xml:space="preserve">Councilman Costa moved that the Public Hearing be open on this ordinance; seconded by Councilman Dellaripa and </w:t>
      </w:r>
      <w:r w:rsidR="00810284">
        <w:rPr>
          <w:spacing w:val="-3"/>
          <w:sz w:val="24"/>
          <w:szCs w:val="24"/>
        </w:rPr>
        <w:t>carried</w:t>
      </w:r>
      <w:r>
        <w:rPr>
          <w:spacing w:val="-3"/>
          <w:sz w:val="24"/>
          <w:szCs w:val="24"/>
        </w:rPr>
        <w:t xml:space="preserve"> don voice vote.</w:t>
      </w:r>
    </w:p>
    <w:p w14:paraId="6680C474" w14:textId="77777777" w:rsidR="00434751" w:rsidRDefault="00434751" w:rsidP="00434751">
      <w:pPr>
        <w:tabs>
          <w:tab w:val="left" w:pos="-720"/>
          <w:tab w:val="left" w:pos="0"/>
          <w:tab w:val="left" w:pos="2160"/>
          <w:tab w:val="left" w:pos="3420"/>
          <w:tab w:val="left" w:pos="4860"/>
          <w:tab w:val="left" w:pos="5310"/>
          <w:tab w:val="left" w:pos="6499"/>
          <w:tab w:val="left" w:pos="6930"/>
          <w:tab w:val="left" w:pos="9180"/>
        </w:tabs>
        <w:suppressAutoHyphens/>
        <w:rPr>
          <w:spacing w:val="-3"/>
          <w:sz w:val="24"/>
          <w:szCs w:val="24"/>
        </w:rPr>
      </w:pPr>
    </w:p>
    <w:p w14:paraId="3F07A4F1" w14:textId="2EC447E0" w:rsidR="00434751" w:rsidRDefault="00434751" w:rsidP="00434751">
      <w:pPr>
        <w:tabs>
          <w:tab w:val="left" w:pos="-720"/>
          <w:tab w:val="left" w:pos="0"/>
          <w:tab w:val="left" w:pos="2160"/>
          <w:tab w:val="left" w:pos="3420"/>
          <w:tab w:val="left" w:pos="4860"/>
          <w:tab w:val="left" w:pos="5310"/>
          <w:tab w:val="left" w:pos="6499"/>
          <w:tab w:val="left" w:pos="6930"/>
          <w:tab w:val="left" w:pos="9180"/>
        </w:tabs>
        <w:suppressAutoHyphens/>
        <w:rPr>
          <w:spacing w:val="-3"/>
          <w:sz w:val="24"/>
          <w:szCs w:val="24"/>
        </w:rPr>
      </w:pPr>
      <w:r>
        <w:rPr>
          <w:spacing w:val="-3"/>
          <w:sz w:val="24"/>
          <w:szCs w:val="24"/>
        </w:rPr>
        <w:t>Since there was no one who wished to speak, Councilwoman Hudson moved that the public hearing be closed; seconded by Councilman D’Amato and carried on voice vote.</w:t>
      </w:r>
    </w:p>
    <w:p w14:paraId="59445D83" w14:textId="77777777" w:rsidR="00434751" w:rsidRDefault="00434751" w:rsidP="00434751">
      <w:pPr>
        <w:tabs>
          <w:tab w:val="left" w:pos="-720"/>
          <w:tab w:val="left" w:pos="0"/>
          <w:tab w:val="left" w:pos="2160"/>
          <w:tab w:val="left" w:pos="3420"/>
          <w:tab w:val="left" w:pos="4860"/>
          <w:tab w:val="left" w:pos="5310"/>
          <w:tab w:val="left" w:pos="6499"/>
          <w:tab w:val="left" w:pos="6930"/>
          <w:tab w:val="left" w:pos="9180"/>
        </w:tabs>
        <w:suppressAutoHyphens/>
        <w:rPr>
          <w:spacing w:val="-3"/>
          <w:sz w:val="24"/>
          <w:szCs w:val="24"/>
        </w:rPr>
      </w:pPr>
    </w:p>
    <w:p w14:paraId="3B063BAF" w14:textId="081C231C" w:rsidR="00434751" w:rsidRDefault="00434751" w:rsidP="00434751">
      <w:pPr>
        <w:tabs>
          <w:tab w:val="left" w:pos="-720"/>
          <w:tab w:val="left" w:pos="0"/>
          <w:tab w:val="left" w:pos="2160"/>
          <w:tab w:val="left" w:pos="3420"/>
          <w:tab w:val="left" w:pos="4860"/>
          <w:tab w:val="left" w:pos="5310"/>
          <w:tab w:val="left" w:pos="6499"/>
          <w:tab w:val="left" w:pos="6930"/>
          <w:tab w:val="left" w:pos="9180"/>
        </w:tabs>
        <w:suppressAutoHyphens/>
        <w:rPr>
          <w:spacing w:val="-3"/>
          <w:sz w:val="24"/>
          <w:szCs w:val="24"/>
        </w:rPr>
      </w:pPr>
      <w:r>
        <w:rPr>
          <w:spacing w:val="-3"/>
          <w:sz w:val="24"/>
          <w:szCs w:val="24"/>
        </w:rPr>
        <w:t>Councilman Yazdi moved for the adoption of the ordinance; seconded by Councilman Dellaripa and carried as per the following roll call:  Council Members:  D’Amato; Dellaripa; Hudson; Yazdi and Costa all YES.  ABSENT:  Councilman Sondermeyer</w:t>
      </w:r>
    </w:p>
    <w:p w14:paraId="1CCB44B3" w14:textId="77777777" w:rsidR="00434751" w:rsidRDefault="00434751" w:rsidP="00434751">
      <w:pPr>
        <w:tabs>
          <w:tab w:val="left" w:pos="-720"/>
          <w:tab w:val="left" w:pos="0"/>
          <w:tab w:val="left" w:pos="2160"/>
          <w:tab w:val="left" w:pos="3420"/>
          <w:tab w:val="left" w:pos="4860"/>
          <w:tab w:val="left" w:pos="5310"/>
          <w:tab w:val="left" w:pos="6499"/>
          <w:tab w:val="left" w:pos="6930"/>
          <w:tab w:val="left" w:pos="9180"/>
        </w:tabs>
        <w:suppressAutoHyphens/>
        <w:rPr>
          <w:spacing w:val="-3"/>
          <w:sz w:val="24"/>
          <w:szCs w:val="24"/>
        </w:rPr>
      </w:pPr>
    </w:p>
    <w:p w14:paraId="3EB65DD6" w14:textId="54C81494" w:rsidR="00434751" w:rsidRPr="00CB74EA" w:rsidRDefault="00434751" w:rsidP="00434751">
      <w:pPr>
        <w:tabs>
          <w:tab w:val="left" w:pos="-720"/>
          <w:tab w:val="left" w:pos="0"/>
          <w:tab w:val="left" w:pos="2160"/>
          <w:tab w:val="left" w:pos="3420"/>
          <w:tab w:val="left" w:pos="4860"/>
          <w:tab w:val="left" w:pos="5310"/>
          <w:tab w:val="left" w:pos="6499"/>
          <w:tab w:val="left" w:pos="6930"/>
          <w:tab w:val="left" w:pos="9180"/>
        </w:tabs>
        <w:suppressAutoHyphens/>
        <w:rPr>
          <w:b/>
          <w:i/>
          <w:spacing w:val="-3"/>
          <w:sz w:val="24"/>
          <w:szCs w:val="24"/>
          <w:u w:val="single"/>
        </w:rPr>
      </w:pPr>
      <w:r w:rsidRPr="00CB74EA">
        <w:rPr>
          <w:b/>
          <w:i/>
          <w:spacing w:val="-3"/>
          <w:sz w:val="24"/>
          <w:szCs w:val="24"/>
        </w:rPr>
        <w:t xml:space="preserve">Second and final reading and public hearing of Ordinance no 15-2016:  Providing Various </w:t>
      </w:r>
      <w:r w:rsidRPr="00CB74EA">
        <w:rPr>
          <w:b/>
          <w:i/>
          <w:spacing w:val="-3"/>
          <w:sz w:val="24"/>
          <w:szCs w:val="24"/>
          <w:u w:val="single"/>
        </w:rPr>
        <w:t xml:space="preserve">Water and Sewer Utility </w:t>
      </w:r>
      <w:r w:rsidR="00810284" w:rsidRPr="00CB74EA">
        <w:rPr>
          <w:b/>
          <w:i/>
          <w:spacing w:val="-3"/>
          <w:sz w:val="24"/>
          <w:szCs w:val="24"/>
          <w:u w:val="single"/>
        </w:rPr>
        <w:t>Improvement</w:t>
      </w:r>
      <w:r w:rsidRPr="00CB74EA">
        <w:rPr>
          <w:b/>
          <w:i/>
          <w:spacing w:val="-3"/>
          <w:sz w:val="24"/>
          <w:szCs w:val="24"/>
          <w:u w:val="single"/>
        </w:rPr>
        <w:t xml:space="preserve"> and appropriating $96,000</w:t>
      </w:r>
    </w:p>
    <w:p w14:paraId="49D9502A" w14:textId="77777777" w:rsidR="00434751" w:rsidRDefault="00434751" w:rsidP="00434751">
      <w:pPr>
        <w:tabs>
          <w:tab w:val="left" w:pos="-1440"/>
          <w:tab w:val="left" w:pos="-720"/>
          <w:tab w:val="left" w:pos="1440"/>
          <w:tab w:val="left" w:pos="4608"/>
        </w:tabs>
        <w:suppressAutoHyphens/>
        <w:ind w:left="1440" w:right="1440"/>
        <w:jc w:val="center"/>
        <w:rPr>
          <w:rFonts w:ascii="Arial" w:hAnsi="Arial"/>
          <w:b/>
          <w:spacing w:val="-3"/>
        </w:rPr>
      </w:pPr>
    </w:p>
    <w:p w14:paraId="46C1FB59" w14:textId="577D8382" w:rsidR="00434751" w:rsidRDefault="00434751" w:rsidP="00CB74EA">
      <w:pPr>
        <w:tabs>
          <w:tab w:val="left" w:pos="0"/>
          <w:tab w:val="left" w:pos="4608"/>
        </w:tabs>
        <w:suppressAutoHyphens/>
        <w:ind w:right="1440"/>
        <w:jc w:val="both"/>
        <w:rPr>
          <w:spacing w:val="-3"/>
          <w:sz w:val="24"/>
          <w:szCs w:val="24"/>
        </w:rPr>
      </w:pPr>
      <w:r w:rsidRPr="00CB74EA">
        <w:rPr>
          <w:b/>
          <w:i/>
          <w:spacing w:val="-3"/>
          <w:sz w:val="24"/>
          <w:szCs w:val="24"/>
        </w:rPr>
        <w:t>BOND ORDINANCE PROVIDING FOR VARIOUS 2016 WATER AND SEWER UTILITY IMPROVEMENTS BY AND IN THE BOROUGH OF BLOOMINGDALE, IN THE COUNTY OF PASSAIC, STATE OF NEW JERSEY; APPROPRIATING $96,000 THEREFOR AND AUTHORIZING THE ISSUANCE OF $96,000 BONDS OR NOTES TO FINANCE THE COST THEREOF</w:t>
      </w:r>
      <w:r w:rsidR="00CB74EA">
        <w:rPr>
          <w:b/>
          <w:i/>
          <w:spacing w:val="-3"/>
          <w:sz w:val="24"/>
          <w:szCs w:val="24"/>
        </w:rPr>
        <w:t xml:space="preserve"> </w:t>
      </w:r>
      <w:r w:rsidR="00CB74EA">
        <w:rPr>
          <w:spacing w:val="-3"/>
          <w:sz w:val="24"/>
          <w:szCs w:val="24"/>
        </w:rPr>
        <w:t>w</w:t>
      </w:r>
      <w:r>
        <w:rPr>
          <w:spacing w:val="-3"/>
          <w:sz w:val="24"/>
          <w:szCs w:val="24"/>
        </w:rPr>
        <w:t>as given second and final reading and consideration for adoption at this time.</w:t>
      </w:r>
    </w:p>
    <w:p w14:paraId="43485EFA" w14:textId="77777777" w:rsidR="00434751" w:rsidRDefault="00434751" w:rsidP="00434751">
      <w:pPr>
        <w:tabs>
          <w:tab w:val="left" w:pos="-720"/>
          <w:tab w:val="left" w:pos="0"/>
          <w:tab w:val="left" w:pos="2160"/>
          <w:tab w:val="left" w:pos="3420"/>
          <w:tab w:val="left" w:pos="4860"/>
          <w:tab w:val="left" w:pos="5310"/>
          <w:tab w:val="left" w:pos="6499"/>
          <w:tab w:val="left" w:pos="6930"/>
          <w:tab w:val="left" w:pos="9180"/>
        </w:tabs>
        <w:suppressAutoHyphens/>
        <w:rPr>
          <w:spacing w:val="-3"/>
          <w:sz w:val="24"/>
          <w:szCs w:val="24"/>
        </w:rPr>
      </w:pPr>
    </w:p>
    <w:p w14:paraId="5796424A" w14:textId="7428761D" w:rsidR="00434751" w:rsidRDefault="00434751" w:rsidP="00434751">
      <w:pPr>
        <w:tabs>
          <w:tab w:val="left" w:pos="-720"/>
          <w:tab w:val="left" w:pos="0"/>
          <w:tab w:val="left" w:pos="2160"/>
          <w:tab w:val="left" w:pos="3420"/>
          <w:tab w:val="left" w:pos="4860"/>
          <w:tab w:val="left" w:pos="5310"/>
          <w:tab w:val="left" w:pos="6499"/>
          <w:tab w:val="left" w:pos="6930"/>
          <w:tab w:val="left" w:pos="9180"/>
        </w:tabs>
        <w:suppressAutoHyphens/>
        <w:rPr>
          <w:spacing w:val="-3"/>
          <w:sz w:val="24"/>
          <w:szCs w:val="24"/>
        </w:rPr>
      </w:pPr>
      <w:r>
        <w:rPr>
          <w:spacing w:val="-3"/>
          <w:sz w:val="24"/>
          <w:szCs w:val="24"/>
        </w:rPr>
        <w:t>The Municipal Clerk read the Public Notice statement.</w:t>
      </w:r>
    </w:p>
    <w:p w14:paraId="3A79F7E9" w14:textId="77777777" w:rsidR="00434751" w:rsidRDefault="00434751" w:rsidP="00434751">
      <w:pPr>
        <w:tabs>
          <w:tab w:val="left" w:pos="-720"/>
          <w:tab w:val="left" w:pos="0"/>
          <w:tab w:val="left" w:pos="2160"/>
          <w:tab w:val="left" w:pos="3420"/>
          <w:tab w:val="left" w:pos="4860"/>
          <w:tab w:val="left" w:pos="5310"/>
          <w:tab w:val="left" w:pos="6499"/>
          <w:tab w:val="left" w:pos="6930"/>
          <w:tab w:val="left" w:pos="9180"/>
        </w:tabs>
        <w:suppressAutoHyphens/>
        <w:rPr>
          <w:spacing w:val="-3"/>
          <w:sz w:val="24"/>
          <w:szCs w:val="24"/>
        </w:rPr>
      </w:pPr>
    </w:p>
    <w:p w14:paraId="4F4839E2" w14:textId="64473F6A" w:rsidR="00434751" w:rsidRDefault="00434751" w:rsidP="00434751">
      <w:pPr>
        <w:tabs>
          <w:tab w:val="left" w:pos="-720"/>
          <w:tab w:val="left" w:pos="0"/>
          <w:tab w:val="left" w:pos="2160"/>
          <w:tab w:val="left" w:pos="3420"/>
          <w:tab w:val="left" w:pos="4860"/>
          <w:tab w:val="left" w:pos="5310"/>
          <w:tab w:val="left" w:pos="6499"/>
          <w:tab w:val="left" w:pos="6930"/>
          <w:tab w:val="left" w:pos="9180"/>
        </w:tabs>
        <w:suppressAutoHyphens/>
        <w:rPr>
          <w:spacing w:val="-3"/>
          <w:sz w:val="24"/>
          <w:szCs w:val="24"/>
        </w:rPr>
      </w:pPr>
      <w:r>
        <w:rPr>
          <w:spacing w:val="-3"/>
          <w:sz w:val="24"/>
          <w:szCs w:val="24"/>
        </w:rPr>
        <w:t>Councilwoman Hudson moved that the ordinance be read by title; seconded by Councilman Dellaripa and carried on voice vote.</w:t>
      </w:r>
    </w:p>
    <w:p w14:paraId="701EAFB2" w14:textId="77777777" w:rsidR="00434751" w:rsidRDefault="00434751" w:rsidP="00434751">
      <w:pPr>
        <w:tabs>
          <w:tab w:val="left" w:pos="-720"/>
          <w:tab w:val="left" w:pos="0"/>
          <w:tab w:val="left" w:pos="2160"/>
          <w:tab w:val="left" w:pos="3420"/>
          <w:tab w:val="left" w:pos="4860"/>
          <w:tab w:val="left" w:pos="5310"/>
          <w:tab w:val="left" w:pos="6499"/>
          <w:tab w:val="left" w:pos="6930"/>
          <w:tab w:val="left" w:pos="9180"/>
        </w:tabs>
        <w:suppressAutoHyphens/>
        <w:rPr>
          <w:spacing w:val="-3"/>
          <w:sz w:val="24"/>
          <w:szCs w:val="24"/>
        </w:rPr>
      </w:pPr>
    </w:p>
    <w:p w14:paraId="1AD45F66" w14:textId="77777777" w:rsidR="00434751" w:rsidRDefault="00434751" w:rsidP="00434751">
      <w:pPr>
        <w:tabs>
          <w:tab w:val="left" w:pos="-720"/>
          <w:tab w:val="left" w:pos="0"/>
          <w:tab w:val="left" w:pos="2160"/>
          <w:tab w:val="left" w:pos="3420"/>
          <w:tab w:val="left" w:pos="4860"/>
          <w:tab w:val="left" w:pos="5310"/>
          <w:tab w:val="left" w:pos="6499"/>
          <w:tab w:val="left" w:pos="6930"/>
          <w:tab w:val="left" w:pos="9180"/>
        </w:tabs>
        <w:suppressAutoHyphens/>
        <w:rPr>
          <w:rFonts w:ascii="Arial" w:hAnsi="Arial"/>
          <w:b/>
          <w:spacing w:val="-3"/>
        </w:rPr>
      </w:pPr>
    </w:p>
    <w:p w14:paraId="0E5BF26A" w14:textId="77777777" w:rsidR="00434751" w:rsidRDefault="00434751" w:rsidP="00434751">
      <w:pPr>
        <w:tabs>
          <w:tab w:val="left" w:pos="-1440"/>
          <w:tab w:val="left" w:pos="-720"/>
          <w:tab w:val="left" w:pos="1440"/>
          <w:tab w:val="left" w:pos="4608"/>
        </w:tabs>
        <w:suppressAutoHyphens/>
        <w:ind w:left="1440" w:right="1440"/>
        <w:jc w:val="center"/>
        <w:rPr>
          <w:rFonts w:ascii="Arial" w:hAnsi="Arial"/>
          <w:b/>
          <w:spacing w:val="-3"/>
        </w:rPr>
      </w:pPr>
      <w:r>
        <w:rPr>
          <w:rFonts w:ascii="Arial" w:hAnsi="Arial"/>
          <w:b/>
          <w:spacing w:val="-3"/>
        </w:rPr>
        <w:t>ORDINANCE NO. 15-2016</w:t>
      </w:r>
    </w:p>
    <w:p w14:paraId="786F7232" w14:textId="77777777" w:rsidR="00434751" w:rsidRDefault="00434751" w:rsidP="00434751">
      <w:pPr>
        <w:tabs>
          <w:tab w:val="left" w:pos="-1440"/>
          <w:tab w:val="left" w:pos="-720"/>
          <w:tab w:val="left" w:pos="1440"/>
          <w:tab w:val="left" w:pos="4608"/>
        </w:tabs>
        <w:suppressAutoHyphens/>
        <w:ind w:left="1440" w:right="1440"/>
        <w:jc w:val="center"/>
        <w:rPr>
          <w:rFonts w:ascii="Arial" w:hAnsi="Arial"/>
          <w:b/>
          <w:spacing w:val="-3"/>
        </w:rPr>
      </w:pPr>
      <w:r>
        <w:rPr>
          <w:rFonts w:ascii="Arial" w:hAnsi="Arial"/>
          <w:b/>
          <w:spacing w:val="-3"/>
        </w:rPr>
        <w:t>OF THE GOVERNING BODY</w:t>
      </w:r>
    </w:p>
    <w:p w14:paraId="667CD003" w14:textId="77777777" w:rsidR="00434751" w:rsidRPr="00A87440" w:rsidRDefault="00434751" w:rsidP="00434751">
      <w:pPr>
        <w:tabs>
          <w:tab w:val="left" w:pos="-1440"/>
          <w:tab w:val="left" w:pos="-720"/>
          <w:tab w:val="left" w:pos="1440"/>
          <w:tab w:val="left" w:pos="4608"/>
        </w:tabs>
        <w:suppressAutoHyphens/>
        <w:ind w:left="1440" w:right="1440"/>
        <w:jc w:val="center"/>
        <w:rPr>
          <w:rFonts w:ascii="Arial" w:hAnsi="Arial"/>
          <w:b/>
          <w:spacing w:val="-3"/>
          <w:u w:val="single"/>
        </w:rPr>
      </w:pPr>
      <w:r w:rsidRPr="00A87440">
        <w:rPr>
          <w:rFonts w:ascii="Arial" w:hAnsi="Arial"/>
          <w:b/>
          <w:spacing w:val="-3"/>
          <w:u w:val="single"/>
        </w:rPr>
        <w:t>OF THE BOROUGH OF BLOOMINGDALE</w:t>
      </w:r>
    </w:p>
    <w:p w14:paraId="5D44FA00" w14:textId="77777777" w:rsidR="00434751" w:rsidRDefault="00434751" w:rsidP="00434751">
      <w:pPr>
        <w:tabs>
          <w:tab w:val="left" w:pos="-1440"/>
          <w:tab w:val="left" w:pos="-720"/>
          <w:tab w:val="left" w:pos="1440"/>
          <w:tab w:val="left" w:pos="4608"/>
        </w:tabs>
        <w:suppressAutoHyphens/>
        <w:ind w:left="1440" w:right="1440"/>
        <w:jc w:val="center"/>
        <w:rPr>
          <w:rFonts w:ascii="Arial" w:hAnsi="Arial"/>
          <w:b/>
          <w:spacing w:val="-3"/>
        </w:rPr>
      </w:pPr>
    </w:p>
    <w:p w14:paraId="3A37B5F4" w14:textId="77777777" w:rsidR="00434751" w:rsidRDefault="00434751" w:rsidP="00434751">
      <w:pPr>
        <w:tabs>
          <w:tab w:val="left" w:pos="-1440"/>
          <w:tab w:val="left" w:pos="-720"/>
          <w:tab w:val="left" w:pos="1440"/>
          <w:tab w:val="left" w:pos="4608"/>
        </w:tabs>
        <w:suppressAutoHyphens/>
        <w:ind w:left="1440" w:right="1440"/>
        <w:jc w:val="center"/>
        <w:rPr>
          <w:rFonts w:ascii="Arial" w:hAnsi="Arial"/>
          <w:b/>
          <w:spacing w:val="-3"/>
        </w:rPr>
      </w:pPr>
    </w:p>
    <w:p w14:paraId="064C3752" w14:textId="77777777" w:rsidR="00434751" w:rsidRPr="00CC732C" w:rsidRDefault="00434751" w:rsidP="00434751">
      <w:pPr>
        <w:tabs>
          <w:tab w:val="left" w:pos="924"/>
          <w:tab w:val="left" w:pos="4608"/>
        </w:tabs>
        <w:suppressAutoHyphens/>
        <w:ind w:left="1440" w:right="1440"/>
        <w:jc w:val="both"/>
        <w:rPr>
          <w:rFonts w:ascii="Arial" w:hAnsi="Arial"/>
          <w:b/>
          <w:spacing w:val="-3"/>
        </w:rPr>
      </w:pPr>
      <w:r w:rsidRPr="00CC732C">
        <w:rPr>
          <w:rFonts w:ascii="Arial" w:hAnsi="Arial"/>
          <w:b/>
          <w:spacing w:val="-3"/>
        </w:rPr>
        <w:t xml:space="preserve">BOND ORDINANCE PROVIDING FOR </w:t>
      </w:r>
      <w:r>
        <w:rPr>
          <w:rFonts w:ascii="Arial" w:hAnsi="Arial"/>
          <w:b/>
          <w:spacing w:val="-3"/>
        </w:rPr>
        <w:t>VARIOUS 2016</w:t>
      </w:r>
      <w:r w:rsidRPr="00CC732C">
        <w:rPr>
          <w:rFonts w:ascii="Arial" w:hAnsi="Arial"/>
          <w:b/>
          <w:spacing w:val="-3"/>
        </w:rPr>
        <w:t xml:space="preserve"> WATER</w:t>
      </w:r>
      <w:r>
        <w:rPr>
          <w:rFonts w:ascii="Arial" w:hAnsi="Arial"/>
          <w:b/>
          <w:spacing w:val="-3"/>
        </w:rPr>
        <w:t xml:space="preserve"> AND SEWER UTILITY IMPROVEMENTS</w:t>
      </w:r>
      <w:r w:rsidRPr="00CC732C">
        <w:rPr>
          <w:rFonts w:ascii="Arial" w:hAnsi="Arial"/>
          <w:b/>
          <w:spacing w:val="-3"/>
        </w:rPr>
        <w:t xml:space="preserve"> BY AND IN THE </w:t>
      </w:r>
      <w:r>
        <w:rPr>
          <w:rFonts w:ascii="Arial" w:hAnsi="Arial"/>
          <w:b/>
          <w:spacing w:val="-3"/>
        </w:rPr>
        <w:t>BOROUGH</w:t>
      </w:r>
      <w:r w:rsidRPr="00CC732C">
        <w:rPr>
          <w:rFonts w:ascii="Arial" w:hAnsi="Arial"/>
          <w:b/>
          <w:spacing w:val="-3"/>
        </w:rPr>
        <w:t xml:space="preserve"> OF </w:t>
      </w:r>
      <w:r>
        <w:rPr>
          <w:rFonts w:ascii="Arial" w:hAnsi="Arial"/>
          <w:b/>
          <w:spacing w:val="-3"/>
        </w:rPr>
        <w:t>BLOOMINGDALE</w:t>
      </w:r>
      <w:r w:rsidRPr="00CC732C">
        <w:rPr>
          <w:rFonts w:ascii="Arial" w:hAnsi="Arial"/>
          <w:b/>
          <w:spacing w:val="-3"/>
        </w:rPr>
        <w:t xml:space="preserve">, IN THE COUNTY OF </w:t>
      </w:r>
      <w:r>
        <w:rPr>
          <w:rFonts w:ascii="Arial" w:hAnsi="Arial"/>
          <w:b/>
          <w:spacing w:val="-3"/>
        </w:rPr>
        <w:t>PASSAIC</w:t>
      </w:r>
      <w:r w:rsidRPr="00CC732C">
        <w:rPr>
          <w:rFonts w:ascii="Arial" w:hAnsi="Arial"/>
          <w:b/>
          <w:spacing w:val="-3"/>
        </w:rPr>
        <w:t xml:space="preserve">, STATE OF NEW JERSEY; APPROPRIATING </w:t>
      </w:r>
      <w:r>
        <w:rPr>
          <w:rFonts w:ascii="Arial" w:hAnsi="Arial"/>
          <w:b/>
          <w:spacing w:val="-3"/>
        </w:rPr>
        <w:t>$96,000</w:t>
      </w:r>
      <w:r w:rsidRPr="00CC732C">
        <w:rPr>
          <w:rFonts w:ascii="Arial" w:hAnsi="Arial"/>
          <w:b/>
          <w:spacing w:val="-3"/>
        </w:rPr>
        <w:t xml:space="preserve"> THEREFOR AND AUTHORIZING THE ISSUANCE OF </w:t>
      </w:r>
      <w:r>
        <w:rPr>
          <w:rFonts w:ascii="Arial" w:hAnsi="Arial"/>
          <w:b/>
          <w:spacing w:val="-3"/>
        </w:rPr>
        <w:t>$96,000</w:t>
      </w:r>
      <w:r w:rsidRPr="00CC732C">
        <w:rPr>
          <w:rFonts w:ascii="Arial" w:hAnsi="Arial"/>
          <w:b/>
          <w:spacing w:val="-3"/>
        </w:rPr>
        <w:t xml:space="preserve"> BONDS OR NOTES TO FINANCE THE COST THEREOF</w:t>
      </w:r>
    </w:p>
    <w:p w14:paraId="34F30AEC" w14:textId="77777777" w:rsidR="00434751" w:rsidRDefault="00434751" w:rsidP="00434751">
      <w:pPr>
        <w:tabs>
          <w:tab w:val="left" w:pos="924"/>
          <w:tab w:val="left" w:pos="4608"/>
        </w:tabs>
        <w:suppressAutoHyphens/>
        <w:spacing w:line="480" w:lineRule="auto"/>
        <w:jc w:val="both"/>
        <w:rPr>
          <w:rFonts w:ascii="Arial" w:hAnsi="Arial" w:cs="Arial"/>
          <w:b/>
          <w:bCs/>
          <w:spacing w:val="-3"/>
        </w:rPr>
      </w:pPr>
    </w:p>
    <w:p w14:paraId="6AF6DA2C" w14:textId="77777777" w:rsidR="00434751" w:rsidRPr="005E3238" w:rsidRDefault="00434751" w:rsidP="00434751">
      <w:pPr>
        <w:tabs>
          <w:tab w:val="left" w:pos="1440"/>
        </w:tabs>
        <w:suppressAutoHyphens/>
        <w:spacing w:line="480" w:lineRule="auto"/>
        <w:jc w:val="both"/>
        <w:rPr>
          <w:rFonts w:ascii="Arial" w:hAnsi="Arial" w:cs="Arial"/>
          <w:spacing w:val="-3"/>
          <w:szCs w:val="24"/>
        </w:rPr>
      </w:pPr>
      <w:r>
        <w:rPr>
          <w:rFonts w:ascii="Arial" w:hAnsi="Arial"/>
          <w:b/>
          <w:bCs/>
          <w:spacing w:val="-3"/>
        </w:rPr>
        <w:tab/>
      </w:r>
      <w:r w:rsidRPr="005E3238">
        <w:rPr>
          <w:rFonts w:ascii="Arial" w:hAnsi="Arial"/>
          <w:b/>
          <w:bCs/>
          <w:spacing w:val="-3"/>
          <w:szCs w:val="24"/>
        </w:rPr>
        <w:t xml:space="preserve">BE IT ORDAINED AND ENACTED BY THE </w:t>
      </w:r>
      <w:r>
        <w:rPr>
          <w:rFonts w:ascii="Arial" w:hAnsi="Arial"/>
          <w:b/>
          <w:bCs/>
          <w:spacing w:val="-3"/>
          <w:szCs w:val="24"/>
        </w:rPr>
        <w:t>BOROUGH</w:t>
      </w:r>
      <w:r w:rsidRPr="005E3238">
        <w:rPr>
          <w:rFonts w:ascii="Arial" w:hAnsi="Arial"/>
          <w:b/>
          <w:bCs/>
          <w:spacing w:val="-3"/>
          <w:szCs w:val="24"/>
        </w:rPr>
        <w:t xml:space="preserve"> COUNCIL OF THE </w:t>
      </w:r>
      <w:r>
        <w:rPr>
          <w:rFonts w:ascii="Arial" w:hAnsi="Arial"/>
          <w:b/>
          <w:bCs/>
          <w:spacing w:val="-3"/>
          <w:szCs w:val="24"/>
        </w:rPr>
        <w:t>BOROUGH</w:t>
      </w:r>
      <w:r w:rsidRPr="005E3238">
        <w:rPr>
          <w:rFonts w:ascii="Arial" w:hAnsi="Arial"/>
          <w:b/>
          <w:bCs/>
          <w:spacing w:val="-3"/>
          <w:szCs w:val="24"/>
        </w:rPr>
        <w:t xml:space="preserve"> OF </w:t>
      </w:r>
      <w:r>
        <w:rPr>
          <w:rFonts w:ascii="Arial" w:hAnsi="Arial"/>
          <w:b/>
          <w:bCs/>
          <w:spacing w:val="-3"/>
          <w:szCs w:val="24"/>
        </w:rPr>
        <w:t>BLOOMINGDALE</w:t>
      </w:r>
      <w:r w:rsidRPr="005E3238">
        <w:rPr>
          <w:rFonts w:ascii="Arial" w:hAnsi="Arial"/>
          <w:b/>
          <w:bCs/>
          <w:spacing w:val="-3"/>
          <w:szCs w:val="24"/>
        </w:rPr>
        <w:t xml:space="preserve">, IN THE COUNTY OF </w:t>
      </w:r>
      <w:r>
        <w:rPr>
          <w:rFonts w:ascii="Arial" w:hAnsi="Arial"/>
          <w:b/>
          <w:bCs/>
          <w:spacing w:val="-3"/>
          <w:szCs w:val="24"/>
        </w:rPr>
        <w:t>PASSAIC</w:t>
      </w:r>
      <w:r w:rsidRPr="005E3238">
        <w:rPr>
          <w:rFonts w:ascii="Arial" w:hAnsi="Arial"/>
          <w:b/>
          <w:bCs/>
          <w:spacing w:val="-3"/>
          <w:szCs w:val="24"/>
        </w:rPr>
        <w:t>, STATE OF NEW JERSEY</w:t>
      </w:r>
      <w:r w:rsidRPr="005E3238">
        <w:rPr>
          <w:rFonts w:ascii="Arial" w:hAnsi="Arial"/>
          <w:spacing w:val="-3"/>
          <w:szCs w:val="24"/>
        </w:rPr>
        <w:t xml:space="preserve"> (not less than two-thirds of all the members thereof affirmatively concurring), </w:t>
      </w:r>
      <w:r w:rsidRPr="005E3238">
        <w:rPr>
          <w:rFonts w:ascii="Arial" w:hAnsi="Arial"/>
          <w:b/>
          <w:bCs/>
          <w:spacing w:val="-3"/>
          <w:szCs w:val="24"/>
        </w:rPr>
        <w:t>AS</w:t>
      </w:r>
      <w:r w:rsidRPr="005E3238">
        <w:rPr>
          <w:rFonts w:ascii="Arial" w:hAnsi="Arial"/>
          <w:spacing w:val="-3"/>
          <w:szCs w:val="24"/>
        </w:rPr>
        <w:t xml:space="preserve"> </w:t>
      </w:r>
      <w:r w:rsidRPr="005E3238">
        <w:rPr>
          <w:rFonts w:ascii="Arial" w:hAnsi="Arial"/>
          <w:b/>
          <w:bCs/>
          <w:spacing w:val="-3"/>
          <w:szCs w:val="24"/>
        </w:rPr>
        <w:t>FOLLOWS:</w:t>
      </w:r>
      <w:r w:rsidRPr="005E3238">
        <w:rPr>
          <w:rFonts w:ascii="Arial" w:hAnsi="Arial" w:cs="Arial"/>
          <w:b/>
          <w:bCs/>
          <w:spacing w:val="-3"/>
          <w:szCs w:val="24"/>
        </w:rPr>
        <w:t xml:space="preserve"> </w:t>
      </w:r>
      <w:r w:rsidRPr="005E3238">
        <w:rPr>
          <w:rFonts w:ascii="Arial" w:hAnsi="Arial" w:cs="Arial"/>
          <w:spacing w:val="-3"/>
          <w:szCs w:val="24"/>
        </w:rPr>
        <w:t xml:space="preserve">   </w:t>
      </w:r>
      <w:r w:rsidRPr="005E3238">
        <w:rPr>
          <w:rFonts w:ascii="Arial" w:hAnsi="Arial" w:cs="Arial"/>
          <w:spacing w:val="-3"/>
          <w:szCs w:val="24"/>
        </w:rPr>
        <w:tab/>
      </w:r>
    </w:p>
    <w:p w14:paraId="1B1CAD0B" w14:textId="77777777" w:rsidR="00434751" w:rsidRPr="005E3238" w:rsidRDefault="00434751" w:rsidP="00434751">
      <w:pPr>
        <w:tabs>
          <w:tab w:val="left" w:pos="1440"/>
        </w:tabs>
        <w:suppressAutoHyphens/>
        <w:spacing w:line="480" w:lineRule="auto"/>
        <w:jc w:val="both"/>
        <w:rPr>
          <w:rFonts w:ascii="Arial" w:hAnsi="Arial" w:cs="Arial"/>
          <w:spacing w:val="-3"/>
          <w:szCs w:val="24"/>
        </w:rPr>
      </w:pPr>
      <w:r w:rsidRPr="005E3238">
        <w:rPr>
          <w:rFonts w:ascii="Arial" w:hAnsi="Arial" w:cs="Arial"/>
          <w:spacing w:val="-3"/>
          <w:szCs w:val="24"/>
        </w:rPr>
        <w:tab/>
      </w:r>
      <w:r w:rsidRPr="005E3238">
        <w:rPr>
          <w:rFonts w:ascii="Arial" w:hAnsi="Arial" w:cs="Arial"/>
          <w:b/>
          <w:bCs/>
          <w:spacing w:val="-3"/>
          <w:szCs w:val="24"/>
        </w:rPr>
        <w:t xml:space="preserve">SECTION 1.  </w:t>
      </w:r>
      <w:r w:rsidRPr="005E3238">
        <w:rPr>
          <w:rFonts w:ascii="Arial" w:hAnsi="Arial" w:cs="Arial"/>
          <w:spacing w:val="-3"/>
          <w:szCs w:val="24"/>
        </w:rPr>
        <w:t xml:space="preserve">The improvements or purposes described in Section 3 of this bond ordinance are hereby authorized to be undertaken by the </w:t>
      </w:r>
      <w:r>
        <w:rPr>
          <w:rFonts w:ascii="Arial" w:hAnsi="Arial" w:cs="Arial"/>
          <w:spacing w:val="-3"/>
          <w:szCs w:val="24"/>
        </w:rPr>
        <w:t>Borough</w:t>
      </w:r>
      <w:r w:rsidRPr="005E3238">
        <w:rPr>
          <w:rFonts w:ascii="Arial" w:hAnsi="Arial" w:cs="Arial"/>
          <w:spacing w:val="-3"/>
          <w:szCs w:val="24"/>
        </w:rPr>
        <w:t xml:space="preserve"> </w:t>
      </w:r>
      <w:r>
        <w:rPr>
          <w:rFonts w:ascii="Arial" w:hAnsi="Arial"/>
          <w:bCs/>
        </w:rPr>
        <w:t xml:space="preserve">of Bloomingdale, in the </w:t>
      </w:r>
      <w:smartTag w:uri="urn:schemas-microsoft-com:office:smarttags" w:element="PlaceType">
        <w:r w:rsidRPr="00523C55">
          <w:rPr>
            <w:rFonts w:ascii="Arial" w:hAnsi="Arial"/>
            <w:bCs/>
          </w:rPr>
          <w:t>County</w:t>
        </w:r>
      </w:smartTag>
      <w:r w:rsidRPr="00523C55">
        <w:rPr>
          <w:rFonts w:ascii="Arial" w:hAnsi="Arial"/>
          <w:bCs/>
        </w:rPr>
        <w:t xml:space="preserve"> of </w:t>
      </w:r>
      <w:r>
        <w:rPr>
          <w:rFonts w:ascii="Arial" w:hAnsi="Arial"/>
          <w:bCs/>
        </w:rPr>
        <w:t>Passaic</w:t>
      </w:r>
      <w:r w:rsidRPr="00523C55">
        <w:rPr>
          <w:rFonts w:ascii="Arial" w:hAnsi="Arial"/>
          <w:bCs/>
        </w:rPr>
        <w:t xml:space="preserve">, State of </w:t>
      </w:r>
      <w:smartTag w:uri="urn:schemas-microsoft-com:office:smarttags" w:element="State">
        <w:smartTag w:uri="urn:schemas-microsoft-com:office:smarttags" w:element="place">
          <w:r w:rsidRPr="00523C55">
            <w:rPr>
              <w:rFonts w:ascii="Arial" w:hAnsi="Arial"/>
              <w:bCs/>
            </w:rPr>
            <w:t>New Jersey</w:t>
          </w:r>
        </w:smartTag>
      </w:smartTag>
      <w:r w:rsidRPr="00523C55">
        <w:rPr>
          <w:rFonts w:ascii="Arial" w:hAnsi="Arial"/>
          <w:bCs/>
        </w:rPr>
        <w:t xml:space="preserve"> (the “</w:t>
      </w:r>
      <w:r>
        <w:rPr>
          <w:rFonts w:ascii="Arial" w:hAnsi="Arial"/>
          <w:bCs/>
        </w:rPr>
        <w:t>Borough</w:t>
      </w:r>
      <w:r w:rsidRPr="00523C55">
        <w:rPr>
          <w:rFonts w:ascii="Arial" w:hAnsi="Arial"/>
          <w:bCs/>
        </w:rPr>
        <w:t>”)</w:t>
      </w:r>
      <w:r>
        <w:rPr>
          <w:rFonts w:ascii="Arial" w:hAnsi="Arial"/>
          <w:bCs/>
        </w:rPr>
        <w:t xml:space="preserve"> </w:t>
      </w:r>
      <w:r w:rsidRPr="005E3238">
        <w:rPr>
          <w:rFonts w:ascii="Arial" w:hAnsi="Arial" w:cs="Arial"/>
          <w:spacing w:val="-3"/>
          <w:szCs w:val="24"/>
        </w:rPr>
        <w:t>as general improvement</w:t>
      </w:r>
      <w:r>
        <w:rPr>
          <w:rFonts w:ascii="Arial" w:hAnsi="Arial" w:cs="Arial"/>
          <w:spacing w:val="-3"/>
          <w:szCs w:val="24"/>
        </w:rPr>
        <w:t>s</w:t>
      </w:r>
      <w:r w:rsidRPr="005E3238">
        <w:rPr>
          <w:rFonts w:ascii="Arial" w:hAnsi="Arial" w:cs="Arial"/>
          <w:spacing w:val="-3"/>
          <w:szCs w:val="24"/>
        </w:rPr>
        <w:t xml:space="preserve">.  For the said improvements stated in Section 3, there is hereby appropriated the principal amount of </w:t>
      </w:r>
      <w:r>
        <w:rPr>
          <w:rFonts w:ascii="Arial" w:hAnsi="Arial" w:cs="Arial"/>
          <w:spacing w:val="-3"/>
          <w:szCs w:val="24"/>
        </w:rPr>
        <w:t>$96,000</w:t>
      </w:r>
      <w:r w:rsidRPr="005E3238">
        <w:rPr>
          <w:rFonts w:ascii="Arial" w:hAnsi="Arial" w:cs="Arial"/>
          <w:spacing w:val="-3"/>
          <w:szCs w:val="24"/>
        </w:rPr>
        <w:t xml:space="preserve">.  Pursuant to the provisions of N.J.S.A. 40A:2-7(h) and 40A:2-11(c) of the Local Bond Law, N.J.S.A. 40A:2-1 </w:t>
      </w:r>
      <w:r w:rsidRPr="005E3238">
        <w:rPr>
          <w:rFonts w:ascii="Arial" w:hAnsi="Arial" w:cs="Arial"/>
          <w:spacing w:val="-3"/>
          <w:szCs w:val="24"/>
          <w:u w:val="single"/>
        </w:rPr>
        <w:t>et</w:t>
      </w:r>
      <w:r w:rsidRPr="005E3238">
        <w:rPr>
          <w:rFonts w:ascii="Arial" w:hAnsi="Arial" w:cs="Arial"/>
          <w:spacing w:val="-3"/>
          <w:szCs w:val="24"/>
        </w:rPr>
        <w:t xml:space="preserve"> </w:t>
      </w:r>
      <w:r w:rsidRPr="005E3238">
        <w:rPr>
          <w:rFonts w:ascii="Arial" w:hAnsi="Arial" w:cs="Arial"/>
          <w:spacing w:val="-3"/>
          <w:szCs w:val="24"/>
          <w:u w:val="single"/>
        </w:rPr>
        <w:t>seq</w:t>
      </w:r>
      <w:r w:rsidRPr="005E3238">
        <w:rPr>
          <w:rFonts w:ascii="Arial" w:hAnsi="Arial" w:cs="Arial"/>
          <w:spacing w:val="-3"/>
          <w:szCs w:val="24"/>
        </w:rPr>
        <w:t xml:space="preserve">. (the “Local Bond Law”), no down payment is required as the </w:t>
      </w:r>
      <w:r>
        <w:rPr>
          <w:rFonts w:ascii="Arial" w:hAnsi="Arial" w:cs="Arial"/>
          <w:spacing w:val="-3"/>
          <w:szCs w:val="24"/>
        </w:rPr>
        <w:t>Water and Sewer</w:t>
      </w:r>
      <w:r w:rsidRPr="005E3238">
        <w:rPr>
          <w:rFonts w:ascii="Arial" w:hAnsi="Arial" w:cs="Arial"/>
          <w:spacing w:val="-3"/>
          <w:szCs w:val="24"/>
        </w:rPr>
        <w:t xml:space="preserve"> Utility is self-liquidating.</w:t>
      </w:r>
    </w:p>
    <w:p w14:paraId="36273791" w14:textId="77777777" w:rsidR="00434751" w:rsidRPr="005E3238" w:rsidRDefault="00434751" w:rsidP="00434751">
      <w:pPr>
        <w:tabs>
          <w:tab w:val="left" w:pos="1440"/>
        </w:tabs>
        <w:suppressAutoHyphens/>
        <w:spacing w:line="480" w:lineRule="auto"/>
        <w:jc w:val="both"/>
        <w:rPr>
          <w:rFonts w:ascii="Arial" w:hAnsi="Arial" w:cs="Arial"/>
          <w:spacing w:val="-3"/>
          <w:szCs w:val="24"/>
        </w:rPr>
      </w:pPr>
      <w:r w:rsidRPr="005E3238">
        <w:rPr>
          <w:rFonts w:ascii="Arial" w:hAnsi="Arial" w:cs="Arial"/>
          <w:b/>
          <w:bCs/>
          <w:spacing w:val="-3"/>
          <w:szCs w:val="24"/>
        </w:rPr>
        <w:tab/>
        <w:t>SECTION 2.</w:t>
      </w:r>
      <w:r w:rsidRPr="005E3238">
        <w:rPr>
          <w:rFonts w:ascii="Arial" w:hAnsi="Arial" w:cs="Arial"/>
          <w:spacing w:val="-3"/>
          <w:szCs w:val="24"/>
        </w:rPr>
        <w:t xml:space="preserve">  </w:t>
      </w:r>
      <w:r>
        <w:rPr>
          <w:rFonts w:ascii="Arial" w:hAnsi="Arial"/>
          <w:spacing w:val="-3"/>
        </w:rPr>
        <w:t xml:space="preserve">For the financing of said improvement or purpose described in Section 3 hereof and to meet the $96,000 appropriation, negotiable bonds </w:t>
      </w:r>
      <w:r w:rsidRPr="005E3238">
        <w:rPr>
          <w:rFonts w:ascii="Arial" w:hAnsi="Arial" w:cs="Arial"/>
          <w:spacing w:val="-3"/>
          <w:szCs w:val="24"/>
        </w:rPr>
        <w:t xml:space="preserve">of the </w:t>
      </w:r>
      <w:r>
        <w:rPr>
          <w:rFonts w:ascii="Arial" w:hAnsi="Arial" w:cs="Arial"/>
          <w:spacing w:val="-3"/>
          <w:szCs w:val="24"/>
        </w:rPr>
        <w:t>Borough</w:t>
      </w:r>
      <w:r>
        <w:rPr>
          <w:rFonts w:ascii="Arial" w:hAnsi="Arial"/>
          <w:spacing w:val="-3"/>
        </w:rPr>
        <w:t xml:space="preserve"> are hereby authorized to be issued in the principal amount of $96,000 pursuant to the Local Bond Law.  In anticipation of the issuance of said bonds and to temporarily finance said improvement or purpose, negotiable notes of the </w:t>
      </w:r>
      <w:r>
        <w:rPr>
          <w:rFonts w:ascii="Arial" w:hAnsi="Arial" w:cs="Arial"/>
          <w:spacing w:val="-3"/>
          <w:szCs w:val="24"/>
        </w:rPr>
        <w:t>Borough</w:t>
      </w:r>
      <w:r>
        <w:rPr>
          <w:rFonts w:ascii="Arial" w:hAnsi="Arial"/>
          <w:spacing w:val="-3"/>
        </w:rPr>
        <w:t xml:space="preserve"> in a principal amount not exceeding $96,000 are hereby authorized to be issued pursuant to and within the limitations prescribed by the Local Bond Law</w:t>
      </w:r>
      <w:r w:rsidRPr="005E3238">
        <w:rPr>
          <w:rFonts w:ascii="Arial" w:hAnsi="Arial" w:cs="Arial"/>
          <w:spacing w:val="-3"/>
          <w:szCs w:val="24"/>
        </w:rPr>
        <w:t>.</w:t>
      </w:r>
    </w:p>
    <w:p w14:paraId="198B94D6" w14:textId="77777777" w:rsidR="00434751" w:rsidRDefault="00434751" w:rsidP="00434751">
      <w:pPr>
        <w:tabs>
          <w:tab w:val="left" w:pos="924"/>
          <w:tab w:val="left" w:pos="1500"/>
          <w:tab w:val="left" w:pos="2076"/>
          <w:tab w:val="left" w:pos="2652"/>
          <w:tab w:val="left" w:pos="3690"/>
          <w:tab w:val="left" w:pos="3780"/>
        </w:tabs>
        <w:suppressAutoHyphens/>
        <w:spacing w:line="480" w:lineRule="auto"/>
        <w:jc w:val="both"/>
        <w:rPr>
          <w:rFonts w:ascii="Arial" w:hAnsi="Arial" w:cs="Arial"/>
          <w:spacing w:val="-3"/>
        </w:rPr>
      </w:pPr>
      <w:r w:rsidRPr="005E3238">
        <w:rPr>
          <w:rFonts w:ascii="Arial" w:hAnsi="Arial" w:cs="Arial"/>
          <w:spacing w:val="-3"/>
          <w:szCs w:val="24"/>
        </w:rPr>
        <w:tab/>
      </w:r>
      <w:r>
        <w:rPr>
          <w:rFonts w:ascii="Arial" w:hAnsi="Arial" w:cs="Arial"/>
          <w:spacing w:val="-3"/>
          <w:szCs w:val="24"/>
        </w:rPr>
        <w:tab/>
      </w:r>
      <w:r>
        <w:rPr>
          <w:rFonts w:ascii="Arial" w:hAnsi="Arial"/>
          <w:b/>
          <w:spacing w:val="-3"/>
        </w:rPr>
        <w:t>SECTION 3.</w:t>
      </w:r>
      <w:r>
        <w:rPr>
          <w:rFonts w:ascii="Arial" w:hAnsi="Arial"/>
          <w:spacing w:val="-3"/>
        </w:rPr>
        <w:t xml:space="preserve">  </w:t>
      </w:r>
      <w:r w:rsidRPr="00421608">
        <w:rPr>
          <w:rFonts w:ascii="Arial" w:hAnsi="Arial"/>
          <w:b/>
          <w:spacing w:val="-3"/>
        </w:rPr>
        <w:t>(a)</w:t>
      </w:r>
      <w:r>
        <w:rPr>
          <w:rFonts w:ascii="Arial" w:hAnsi="Arial"/>
          <w:spacing w:val="-3"/>
        </w:rPr>
        <w:tab/>
      </w:r>
      <w:r>
        <w:rPr>
          <w:rFonts w:ascii="Arial" w:hAnsi="Arial" w:cs="Arial"/>
          <w:spacing w:val="-3"/>
        </w:rPr>
        <w:t>The improvements hereby authorized and purposes for the financing of which said bonds or notes are to be issued, include but are not limited to, as follows:</w:t>
      </w:r>
    </w:p>
    <w:tbl>
      <w:tblPr>
        <w:tblW w:w="9576" w:type="dxa"/>
        <w:tblLayout w:type="fixed"/>
        <w:tblCellMar>
          <w:left w:w="216" w:type="dxa"/>
          <w:right w:w="216" w:type="dxa"/>
        </w:tblCellMar>
        <w:tblLook w:val="0000" w:firstRow="0" w:lastRow="0" w:firstColumn="0" w:lastColumn="0" w:noHBand="0" w:noVBand="0"/>
      </w:tblPr>
      <w:tblGrid>
        <w:gridCol w:w="4536"/>
        <w:gridCol w:w="1680"/>
        <w:gridCol w:w="1680"/>
        <w:gridCol w:w="1680"/>
      </w:tblGrid>
      <w:tr w:rsidR="00434751" w:rsidRPr="00C06A39" w14:paraId="2FFF8D4E" w14:textId="77777777" w:rsidTr="00810284">
        <w:trPr>
          <w:trHeight w:val="990"/>
          <w:tblHeader/>
        </w:trPr>
        <w:tc>
          <w:tcPr>
            <w:tcW w:w="4536" w:type="dxa"/>
          </w:tcPr>
          <w:p w14:paraId="1AD9A372" w14:textId="77777777" w:rsidR="00434751" w:rsidRPr="00C06A39" w:rsidRDefault="00434751" w:rsidP="00810284">
            <w:pPr>
              <w:tabs>
                <w:tab w:val="left" w:pos="-720"/>
                <w:tab w:val="left" w:pos="1440"/>
              </w:tabs>
              <w:suppressAutoHyphens/>
              <w:spacing w:before="40"/>
              <w:rPr>
                <w:rFonts w:ascii="Arial" w:hAnsi="Arial" w:cs="Arial"/>
                <w:spacing w:val="-3"/>
                <w:szCs w:val="24"/>
                <w:u w:val="single"/>
              </w:rPr>
            </w:pPr>
          </w:p>
          <w:p w14:paraId="2A600DC1" w14:textId="77777777" w:rsidR="00434751" w:rsidRPr="00C06A39" w:rsidRDefault="00434751" w:rsidP="00810284">
            <w:pPr>
              <w:tabs>
                <w:tab w:val="left" w:pos="-720"/>
                <w:tab w:val="left" w:pos="1440"/>
              </w:tabs>
              <w:suppressAutoHyphens/>
              <w:spacing w:before="40"/>
              <w:rPr>
                <w:rFonts w:ascii="Arial" w:hAnsi="Arial" w:cs="Arial"/>
                <w:spacing w:val="-3"/>
                <w:szCs w:val="24"/>
                <w:u w:val="single"/>
              </w:rPr>
            </w:pPr>
            <w:r w:rsidRPr="00C06A39">
              <w:rPr>
                <w:rFonts w:ascii="Arial" w:hAnsi="Arial" w:cs="Arial"/>
                <w:spacing w:val="-3"/>
                <w:szCs w:val="24"/>
                <w:u w:val="single"/>
              </w:rPr>
              <w:t>Description</w:t>
            </w:r>
          </w:p>
          <w:p w14:paraId="41FC6793" w14:textId="77777777" w:rsidR="00434751" w:rsidRPr="00C06A39" w:rsidRDefault="00434751" w:rsidP="00810284">
            <w:pPr>
              <w:tabs>
                <w:tab w:val="left" w:pos="-720"/>
                <w:tab w:val="left" w:pos="1440"/>
              </w:tabs>
              <w:suppressAutoHyphens/>
              <w:spacing w:before="40"/>
              <w:rPr>
                <w:rFonts w:ascii="Arial" w:hAnsi="Arial" w:cs="Arial"/>
                <w:spacing w:val="-3"/>
                <w:szCs w:val="24"/>
              </w:rPr>
            </w:pPr>
          </w:p>
        </w:tc>
        <w:tc>
          <w:tcPr>
            <w:tcW w:w="1680" w:type="dxa"/>
          </w:tcPr>
          <w:p w14:paraId="0B1E50AA" w14:textId="77777777" w:rsidR="00434751" w:rsidRPr="00C06A39" w:rsidRDefault="00434751" w:rsidP="00810284">
            <w:pPr>
              <w:tabs>
                <w:tab w:val="left" w:pos="-3168"/>
                <w:tab w:val="left" w:pos="1440"/>
              </w:tabs>
              <w:suppressAutoHyphens/>
              <w:spacing w:before="40"/>
              <w:ind w:left="-216" w:right="-156"/>
              <w:jc w:val="center"/>
              <w:rPr>
                <w:rFonts w:ascii="Arial" w:hAnsi="Arial" w:cs="Arial"/>
                <w:spacing w:val="-3"/>
                <w:szCs w:val="24"/>
              </w:rPr>
            </w:pPr>
            <w:r>
              <w:rPr>
                <w:rFonts w:ascii="Arial" w:hAnsi="Arial" w:cs="Arial"/>
                <w:spacing w:val="-3"/>
                <w:szCs w:val="24"/>
              </w:rPr>
              <w:t>Total</w:t>
            </w:r>
          </w:p>
          <w:p w14:paraId="25095091" w14:textId="77777777" w:rsidR="00434751" w:rsidRPr="00C06A39" w:rsidRDefault="00434751" w:rsidP="00810284">
            <w:pPr>
              <w:tabs>
                <w:tab w:val="left" w:pos="-3168"/>
                <w:tab w:val="left" w:pos="1440"/>
              </w:tabs>
              <w:suppressAutoHyphens/>
              <w:spacing w:before="40"/>
              <w:ind w:left="-216" w:right="-156"/>
              <w:jc w:val="center"/>
              <w:rPr>
                <w:rFonts w:ascii="Arial" w:hAnsi="Arial" w:cs="Arial"/>
                <w:spacing w:val="-3"/>
                <w:szCs w:val="24"/>
              </w:rPr>
            </w:pPr>
            <w:r w:rsidRPr="00C06A39">
              <w:rPr>
                <w:rFonts w:ascii="Arial" w:hAnsi="Arial" w:cs="Arial"/>
                <w:spacing w:val="-3"/>
                <w:szCs w:val="24"/>
                <w:u w:val="single"/>
              </w:rPr>
              <w:t>Appropriation</w:t>
            </w:r>
          </w:p>
        </w:tc>
        <w:tc>
          <w:tcPr>
            <w:tcW w:w="1680" w:type="dxa"/>
          </w:tcPr>
          <w:p w14:paraId="7164971A" w14:textId="77777777" w:rsidR="00434751" w:rsidRPr="00C06A39" w:rsidRDefault="00434751" w:rsidP="00810284">
            <w:pPr>
              <w:tabs>
                <w:tab w:val="left" w:pos="-5472"/>
                <w:tab w:val="left" w:pos="-2304"/>
              </w:tabs>
              <w:suppressAutoHyphens/>
              <w:spacing w:before="40"/>
              <w:ind w:left="-186" w:right="-186"/>
              <w:jc w:val="center"/>
              <w:rPr>
                <w:rFonts w:ascii="Arial" w:hAnsi="Arial" w:cs="Arial"/>
                <w:spacing w:val="-3"/>
                <w:szCs w:val="24"/>
              </w:rPr>
            </w:pPr>
            <w:r>
              <w:rPr>
                <w:rFonts w:ascii="Arial" w:hAnsi="Arial" w:cs="Arial"/>
                <w:spacing w:val="-3"/>
                <w:szCs w:val="24"/>
              </w:rPr>
              <w:t>Debt</w:t>
            </w:r>
          </w:p>
          <w:p w14:paraId="3B05A4C6" w14:textId="77777777" w:rsidR="00434751" w:rsidRPr="00C06A39" w:rsidRDefault="00434751" w:rsidP="00810284">
            <w:pPr>
              <w:tabs>
                <w:tab w:val="left" w:pos="-5472"/>
                <w:tab w:val="left" w:pos="-2304"/>
              </w:tabs>
              <w:suppressAutoHyphens/>
              <w:spacing w:before="40"/>
              <w:ind w:left="-186" w:right="-186"/>
              <w:jc w:val="center"/>
              <w:rPr>
                <w:rFonts w:ascii="Arial" w:hAnsi="Arial" w:cs="Arial"/>
                <w:spacing w:val="-3"/>
                <w:szCs w:val="24"/>
              </w:rPr>
            </w:pPr>
            <w:r w:rsidRPr="00C06A39">
              <w:rPr>
                <w:rFonts w:ascii="Arial" w:hAnsi="Arial" w:cs="Arial"/>
                <w:spacing w:val="-3"/>
                <w:szCs w:val="24"/>
                <w:u w:val="single"/>
              </w:rPr>
              <w:t>Authorization</w:t>
            </w:r>
          </w:p>
        </w:tc>
        <w:tc>
          <w:tcPr>
            <w:tcW w:w="1680" w:type="dxa"/>
          </w:tcPr>
          <w:p w14:paraId="628F2229" w14:textId="77777777" w:rsidR="00434751" w:rsidRPr="00C06A39" w:rsidRDefault="00434751" w:rsidP="00810284">
            <w:pPr>
              <w:tabs>
                <w:tab w:val="left" w:pos="-9360"/>
                <w:tab w:val="left" w:pos="-6192"/>
                <w:tab w:val="left" w:pos="-3888"/>
                <w:tab w:val="left" w:pos="-1440"/>
                <w:tab w:val="left" w:pos="1440"/>
              </w:tabs>
              <w:suppressAutoHyphens/>
              <w:spacing w:before="40"/>
              <w:ind w:left="-156" w:right="-216"/>
              <w:jc w:val="center"/>
              <w:rPr>
                <w:rFonts w:ascii="Arial" w:hAnsi="Arial" w:cs="Arial"/>
                <w:spacing w:val="-3"/>
                <w:szCs w:val="24"/>
              </w:rPr>
            </w:pPr>
            <w:r w:rsidRPr="00C06A39">
              <w:rPr>
                <w:rFonts w:ascii="Arial" w:hAnsi="Arial" w:cs="Arial"/>
                <w:spacing w:val="-3"/>
                <w:szCs w:val="24"/>
              </w:rPr>
              <w:t>Useful</w:t>
            </w:r>
          </w:p>
          <w:p w14:paraId="281E5DC1" w14:textId="77777777" w:rsidR="00434751" w:rsidRPr="00C06A39" w:rsidRDefault="00434751" w:rsidP="00810284">
            <w:pPr>
              <w:tabs>
                <w:tab w:val="left" w:pos="-9360"/>
                <w:tab w:val="left" w:pos="-6192"/>
                <w:tab w:val="left" w:pos="-3888"/>
                <w:tab w:val="left" w:pos="-1440"/>
                <w:tab w:val="left" w:pos="1440"/>
              </w:tabs>
              <w:suppressAutoHyphens/>
              <w:spacing w:before="40"/>
              <w:ind w:left="-156" w:right="-216"/>
              <w:jc w:val="center"/>
              <w:rPr>
                <w:rFonts w:ascii="Arial" w:hAnsi="Arial" w:cs="Arial"/>
                <w:spacing w:val="-3"/>
                <w:szCs w:val="24"/>
              </w:rPr>
            </w:pPr>
            <w:r w:rsidRPr="00C06A39">
              <w:rPr>
                <w:rFonts w:ascii="Arial" w:hAnsi="Arial" w:cs="Arial"/>
                <w:spacing w:val="-3"/>
                <w:szCs w:val="24"/>
                <w:u w:val="single"/>
              </w:rPr>
              <w:t>Life</w:t>
            </w:r>
          </w:p>
        </w:tc>
      </w:tr>
      <w:tr w:rsidR="00434751" w:rsidRPr="00C06A39" w14:paraId="2DA00F3C" w14:textId="77777777" w:rsidTr="00810284">
        <w:tc>
          <w:tcPr>
            <w:tcW w:w="4536" w:type="dxa"/>
          </w:tcPr>
          <w:p w14:paraId="79DCBB28" w14:textId="77777777" w:rsidR="00434751" w:rsidRPr="00C06A39" w:rsidRDefault="00434751" w:rsidP="00810284">
            <w:pPr>
              <w:tabs>
                <w:tab w:val="left" w:pos="-720"/>
                <w:tab w:val="left" w:pos="1440"/>
              </w:tabs>
              <w:suppressAutoHyphens/>
              <w:jc w:val="both"/>
              <w:rPr>
                <w:rFonts w:ascii="Arial" w:hAnsi="Arial" w:cs="Arial"/>
                <w:spacing w:val="-3"/>
                <w:szCs w:val="24"/>
              </w:rPr>
            </w:pPr>
            <w:bookmarkStart w:id="2" w:name="OLE_LINK2"/>
            <w:r w:rsidRPr="00C06A39">
              <w:rPr>
                <w:rFonts w:ascii="Arial" w:hAnsi="Arial" w:cs="Arial"/>
                <w:spacing w:val="-3"/>
                <w:szCs w:val="24"/>
              </w:rPr>
              <w:t xml:space="preserve">(i)  </w:t>
            </w:r>
            <w:r>
              <w:rPr>
                <w:rFonts w:ascii="Arial" w:hAnsi="Arial" w:cs="Arial"/>
                <w:spacing w:val="-3"/>
                <w:szCs w:val="24"/>
              </w:rPr>
              <w:t>Purchase of a utility truck</w:t>
            </w:r>
            <w:r w:rsidRPr="00C06A39">
              <w:rPr>
                <w:rFonts w:ascii="Arial" w:hAnsi="Arial" w:cs="Arial"/>
                <w:spacing w:val="-3"/>
                <w:szCs w:val="24"/>
              </w:rPr>
              <w:t>; and</w:t>
            </w:r>
          </w:p>
          <w:bookmarkEnd w:id="2"/>
          <w:p w14:paraId="2404D4DC" w14:textId="77777777" w:rsidR="00434751" w:rsidRPr="00C06A39" w:rsidRDefault="00434751" w:rsidP="00810284">
            <w:pPr>
              <w:tabs>
                <w:tab w:val="left" w:pos="-720"/>
                <w:tab w:val="left" w:pos="1440"/>
              </w:tabs>
              <w:suppressAutoHyphens/>
              <w:jc w:val="both"/>
              <w:rPr>
                <w:rFonts w:ascii="Arial" w:hAnsi="Arial" w:cs="Arial"/>
                <w:spacing w:val="-3"/>
                <w:szCs w:val="24"/>
              </w:rPr>
            </w:pPr>
          </w:p>
        </w:tc>
        <w:tc>
          <w:tcPr>
            <w:tcW w:w="1680" w:type="dxa"/>
          </w:tcPr>
          <w:p w14:paraId="6866C1FA" w14:textId="77777777" w:rsidR="00434751" w:rsidRPr="00C06A39" w:rsidRDefault="00434751" w:rsidP="00810284">
            <w:pPr>
              <w:tabs>
                <w:tab w:val="left" w:pos="1440"/>
              </w:tabs>
              <w:suppressAutoHyphens/>
              <w:ind w:left="-216" w:right="-156"/>
              <w:jc w:val="right"/>
              <w:rPr>
                <w:rFonts w:ascii="Arial" w:hAnsi="Arial" w:cs="Arial"/>
                <w:spacing w:val="-3"/>
                <w:szCs w:val="24"/>
              </w:rPr>
            </w:pPr>
            <w:r w:rsidRPr="00C06A39">
              <w:rPr>
                <w:rFonts w:ascii="Arial" w:hAnsi="Arial" w:cs="Arial"/>
                <w:spacing w:val="-3"/>
                <w:szCs w:val="24"/>
              </w:rPr>
              <w:t>$</w:t>
            </w:r>
            <w:r>
              <w:rPr>
                <w:rFonts w:ascii="Arial" w:hAnsi="Arial" w:cs="Arial"/>
                <w:spacing w:val="-3"/>
                <w:szCs w:val="24"/>
              </w:rPr>
              <w:t>77,000</w:t>
            </w:r>
          </w:p>
          <w:p w14:paraId="492C8DA7" w14:textId="77777777" w:rsidR="00434751" w:rsidRPr="00C06A39" w:rsidRDefault="00434751" w:rsidP="00810284">
            <w:pPr>
              <w:tabs>
                <w:tab w:val="left" w:pos="1440"/>
              </w:tabs>
              <w:suppressAutoHyphens/>
              <w:ind w:left="-216" w:right="-156"/>
              <w:jc w:val="right"/>
              <w:rPr>
                <w:rFonts w:ascii="Arial" w:hAnsi="Arial" w:cs="Arial"/>
                <w:spacing w:val="-3"/>
                <w:szCs w:val="24"/>
              </w:rPr>
            </w:pPr>
          </w:p>
        </w:tc>
        <w:tc>
          <w:tcPr>
            <w:tcW w:w="1680" w:type="dxa"/>
          </w:tcPr>
          <w:p w14:paraId="4D4326D8" w14:textId="77777777" w:rsidR="00434751" w:rsidRPr="00C06A39" w:rsidRDefault="00434751" w:rsidP="00810284">
            <w:pPr>
              <w:suppressAutoHyphens/>
              <w:ind w:left="-186" w:right="-186"/>
              <w:jc w:val="right"/>
              <w:rPr>
                <w:rFonts w:ascii="Arial" w:hAnsi="Arial" w:cs="Arial"/>
                <w:spacing w:val="-3"/>
                <w:szCs w:val="24"/>
              </w:rPr>
            </w:pPr>
            <w:r w:rsidRPr="00C06A39">
              <w:rPr>
                <w:rFonts w:ascii="Arial" w:hAnsi="Arial" w:cs="Arial"/>
                <w:spacing w:val="-3"/>
                <w:szCs w:val="24"/>
              </w:rPr>
              <w:t>$</w:t>
            </w:r>
            <w:r>
              <w:rPr>
                <w:rFonts w:ascii="Arial" w:hAnsi="Arial" w:cs="Arial"/>
                <w:spacing w:val="-3"/>
                <w:szCs w:val="24"/>
              </w:rPr>
              <w:t>77,000</w:t>
            </w:r>
          </w:p>
          <w:p w14:paraId="24360AE1" w14:textId="77777777" w:rsidR="00434751" w:rsidRPr="00C06A39" w:rsidRDefault="00434751" w:rsidP="00810284">
            <w:pPr>
              <w:suppressAutoHyphens/>
              <w:ind w:left="-186" w:right="-186"/>
              <w:jc w:val="right"/>
              <w:rPr>
                <w:rFonts w:ascii="Arial" w:hAnsi="Arial" w:cs="Arial"/>
                <w:spacing w:val="-3"/>
                <w:szCs w:val="24"/>
              </w:rPr>
            </w:pPr>
          </w:p>
        </w:tc>
        <w:tc>
          <w:tcPr>
            <w:tcW w:w="1680" w:type="dxa"/>
          </w:tcPr>
          <w:p w14:paraId="484C2E7B" w14:textId="77777777" w:rsidR="00434751" w:rsidRPr="00C06A39" w:rsidRDefault="00434751" w:rsidP="00810284">
            <w:pPr>
              <w:tabs>
                <w:tab w:val="left" w:pos="-9360"/>
                <w:tab w:val="left" w:pos="-6192"/>
                <w:tab w:val="left" w:pos="-3888"/>
                <w:tab w:val="left" w:pos="-1440"/>
                <w:tab w:val="left" w:pos="1440"/>
              </w:tabs>
              <w:suppressAutoHyphens/>
              <w:ind w:left="-156" w:right="-216"/>
              <w:jc w:val="center"/>
              <w:rPr>
                <w:rFonts w:ascii="Arial" w:hAnsi="Arial" w:cs="Arial"/>
                <w:spacing w:val="-3"/>
                <w:szCs w:val="24"/>
              </w:rPr>
            </w:pPr>
            <w:r w:rsidRPr="00C06A39">
              <w:rPr>
                <w:rFonts w:ascii="Arial" w:hAnsi="Arial" w:cs="Arial"/>
                <w:spacing w:val="-3"/>
                <w:szCs w:val="24"/>
              </w:rPr>
              <w:t>1</w:t>
            </w:r>
            <w:r>
              <w:rPr>
                <w:rFonts w:ascii="Arial" w:hAnsi="Arial" w:cs="Arial"/>
                <w:spacing w:val="-3"/>
                <w:szCs w:val="24"/>
              </w:rPr>
              <w:t>0</w:t>
            </w:r>
            <w:r w:rsidRPr="00C06A39">
              <w:rPr>
                <w:rFonts w:ascii="Arial" w:hAnsi="Arial" w:cs="Arial"/>
                <w:spacing w:val="-3"/>
                <w:szCs w:val="24"/>
              </w:rPr>
              <w:t xml:space="preserve"> years</w:t>
            </w:r>
          </w:p>
        </w:tc>
      </w:tr>
      <w:tr w:rsidR="00434751" w:rsidRPr="00C06A39" w14:paraId="0DED139E" w14:textId="77777777" w:rsidTr="00810284">
        <w:tc>
          <w:tcPr>
            <w:tcW w:w="4536" w:type="dxa"/>
          </w:tcPr>
          <w:p w14:paraId="70752F82" w14:textId="77777777" w:rsidR="00434751" w:rsidRPr="00C06A39" w:rsidRDefault="00434751" w:rsidP="00810284">
            <w:pPr>
              <w:tabs>
                <w:tab w:val="left" w:pos="-720"/>
                <w:tab w:val="left" w:pos="1440"/>
              </w:tabs>
              <w:suppressAutoHyphens/>
              <w:jc w:val="both"/>
              <w:rPr>
                <w:rFonts w:ascii="Arial" w:hAnsi="Arial" w:cs="Arial"/>
                <w:spacing w:val="-3"/>
                <w:szCs w:val="24"/>
              </w:rPr>
            </w:pPr>
            <w:r w:rsidRPr="00C06A39">
              <w:rPr>
                <w:rFonts w:ascii="Arial" w:hAnsi="Arial" w:cs="Arial"/>
                <w:spacing w:val="-3"/>
                <w:szCs w:val="24"/>
              </w:rPr>
              <w:t>(i</w:t>
            </w:r>
            <w:r>
              <w:rPr>
                <w:rFonts w:ascii="Arial" w:hAnsi="Arial" w:cs="Arial"/>
                <w:spacing w:val="-3"/>
                <w:szCs w:val="24"/>
              </w:rPr>
              <w:t>i</w:t>
            </w:r>
            <w:r w:rsidRPr="00C06A39">
              <w:rPr>
                <w:rFonts w:ascii="Arial" w:hAnsi="Arial" w:cs="Arial"/>
                <w:spacing w:val="-3"/>
                <w:szCs w:val="24"/>
              </w:rPr>
              <w:t xml:space="preserve">)  </w:t>
            </w:r>
            <w:r>
              <w:rPr>
                <w:rFonts w:ascii="Arial" w:hAnsi="Arial" w:cs="Arial"/>
                <w:spacing w:val="-3"/>
                <w:szCs w:val="24"/>
              </w:rPr>
              <w:t xml:space="preserve">Purchase of file cabinets; </w:t>
            </w:r>
            <w:r w:rsidRPr="00C06A39">
              <w:rPr>
                <w:rFonts w:ascii="Arial" w:hAnsi="Arial" w:cs="Arial"/>
                <w:spacing w:val="-3"/>
                <w:szCs w:val="24"/>
              </w:rPr>
              <w:t>and</w:t>
            </w:r>
          </w:p>
          <w:p w14:paraId="5AAC8FB4" w14:textId="77777777" w:rsidR="00434751" w:rsidRPr="00C06A39" w:rsidRDefault="00434751" w:rsidP="00810284">
            <w:pPr>
              <w:tabs>
                <w:tab w:val="left" w:pos="-720"/>
                <w:tab w:val="left" w:pos="1440"/>
              </w:tabs>
              <w:suppressAutoHyphens/>
              <w:jc w:val="both"/>
              <w:rPr>
                <w:rFonts w:ascii="Arial" w:hAnsi="Arial" w:cs="Arial"/>
                <w:spacing w:val="-3"/>
                <w:szCs w:val="24"/>
              </w:rPr>
            </w:pPr>
          </w:p>
        </w:tc>
        <w:tc>
          <w:tcPr>
            <w:tcW w:w="1680" w:type="dxa"/>
          </w:tcPr>
          <w:p w14:paraId="2911C170" w14:textId="77777777" w:rsidR="00434751" w:rsidRPr="00C06A39" w:rsidRDefault="00434751" w:rsidP="00810284">
            <w:pPr>
              <w:tabs>
                <w:tab w:val="left" w:pos="1440"/>
              </w:tabs>
              <w:suppressAutoHyphens/>
              <w:ind w:left="-216" w:right="-156"/>
              <w:jc w:val="right"/>
              <w:rPr>
                <w:rFonts w:ascii="Arial" w:hAnsi="Arial" w:cs="Arial"/>
                <w:spacing w:val="-3"/>
                <w:szCs w:val="24"/>
              </w:rPr>
            </w:pPr>
            <w:r w:rsidRPr="00C06A39">
              <w:rPr>
                <w:rFonts w:ascii="Arial" w:hAnsi="Arial" w:cs="Arial"/>
                <w:spacing w:val="-3"/>
                <w:szCs w:val="24"/>
              </w:rPr>
              <w:t>$</w:t>
            </w:r>
            <w:r>
              <w:rPr>
                <w:rFonts w:ascii="Arial" w:hAnsi="Arial" w:cs="Arial"/>
                <w:spacing w:val="-3"/>
                <w:szCs w:val="24"/>
              </w:rPr>
              <w:t xml:space="preserve">  6</w:t>
            </w:r>
            <w:r w:rsidRPr="00C06A39">
              <w:rPr>
                <w:rFonts w:ascii="Arial" w:hAnsi="Arial" w:cs="Arial"/>
                <w:spacing w:val="-3"/>
                <w:szCs w:val="24"/>
              </w:rPr>
              <w:t>,000</w:t>
            </w:r>
          </w:p>
          <w:p w14:paraId="29369F62" w14:textId="77777777" w:rsidR="00434751" w:rsidRPr="00C06A39" w:rsidRDefault="00434751" w:rsidP="00810284">
            <w:pPr>
              <w:tabs>
                <w:tab w:val="left" w:pos="1440"/>
              </w:tabs>
              <w:suppressAutoHyphens/>
              <w:ind w:left="-216" w:right="-156"/>
              <w:jc w:val="right"/>
              <w:rPr>
                <w:rFonts w:ascii="Arial" w:hAnsi="Arial" w:cs="Arial"/>
                <w:spacing w:val="-3"/>
                <w:szCs w:val="24"/>
              </w:rPr>
            </w:pPr>
          </w:p>
        </w:tc>
        <w:tc>
          <w:tcPr>
            <w:tcW w:w="1680" w:type="dxa"/>
          </w:tcPr>
          <w:p w14:paraId="2F8D4732" w14:textId="77777777" w:rsidR="00434751" w:rsidRPr="00C06A39" w:rsidRDefault="00434751" w:rsidP="00810284">
            <w:pPr>
              <w:suppressAutoHyphens/>
              <w:ind w:left="-186" w:right="-186"/>
              <w:jc w:val="right"/>
              <w:rPr>
                <w:rFonts w:ascii="Arial" w:hAnsi="Arial" w:cs="Arial"/>
                <w:spacing w:val="-3"/>
                <w:szCs w:val="24"/>
              </w:rPr>
            </w:pPr>
            <w:r w:rsidRPr="00C06A39">
              <w:rPr>
                <w:rFonts w:ascii="Arial" w:hAnsi="Arial" w:cs="Arial"/>
                <w:spacing w:val="-3"/>
                <w:szCs w:val="24"/>
              </w:rPr>
              <w:t>$</w:t>
            </w:r>
            <w:r>
              <w:rPr>
                <w:rFonts w:ascii="Arial" w:hAnsi="Arial" w:cs="Arial"/>
                <w:spacing w:val="-3"/>
                <w:szCs w:val="24"/>
              </w:rPr>
              <w:t xml:space="preserve">  6</w:t>
            </w:r>
            <w:r w:rsidRPr="00C06A39">
              <w:rPr>
                <w:rFonts w:ascii="Arial" w:hAnsi="Arial" w:cs="Arial"/>
                <w:spacing w:val="-3"/>
                <w:szCs w:val="24"/>
              </w:rPr>
              <w:t>,000</w:t>
            </w:r>
          </w:p>
          <w:p w14:paraId="59F125C6" w14:textId="77777777" w:rsidR="00434751" w:rsidRPr="00C06A39" w:rsidRDefault="00434751" w:rsidP="00810284">
            <w:pPr>
              <w:suppressAutoHyphens/>
              <w:ind w:left="-186" w:right="-186"/>
              <w:jc w:val="right"/>
              <w:rPr>
                <w:rFonts w:ascii="Arial" w:hAnsi="Arial" w:cs="Arial"/>
                <w:spacing w:val="-3"/>
                <w:szCs w:val="24"/>
              </w:rPr>
            </w:pPr>
          </w:p>
        </w:tc>
        <w:tc>
          <w:tcPr>
            <w:tcW w:w="1680" w:type="dxa"/>
          </w:tcPr>
          <w:p w14:paraId="13430A41" w14:textId="77777777" w:rsidR="00434751" w:rsidRPr="00C06A39" w:rsidRDefault="00434751" w:rsidP="00810284">
            <w:pPr>
              <w:tabs>
                <w:tab w:val="left" w:pos="-9360"/>
                <w:tab w:val="left" w:pos="-6192"/>
                <w:tab w:val="left" w:pos="-3888"/>
                <w:tab w:val="left" w:pos="-1440"/>
                <w:tab w:val="left" w:pos="1440"/>
              </w:tabs>
              <w:suppressAutoHyphens/>
              <w:ind w:left="-156" w:right="-216"/>
              <w:jc w:val="center"/>
              <w:rPr>
                <w:rFonts w:ascii="Arial" w:hAnsi="Arial" w:cs="Arial"/>
                <w:spacing w:val="-3"/>
                <w:szCs w:val="24"/>
              </w:rPr>
            </w:pPr>
            <w:r>
              <w:rPr>
                <w:rFonts w:ascii="Arial" w:hAnsi="Arial" w:cs="Arial"/>
                <w:spacing w:val="-3"/>
                <w:szCs w:val="24"/>
              </w:rPr>
              <w:t>15</w:t>
            </w:r>
            <w:r w:rsidRPr="00C06A39">
              <w:rPr>
                <w:rFonts w:ascii="Arial" w:hAnsi="Arial" w:cs="Arial"/>
                <w:spacing w:val="-3"/>
                <w:szCs w:val="24"/>
              </w:rPr>
              <w:t xml:space="preserve"> years</w:t>
            </w:r>
          </w:p>
        </w:tc>
      </w:tr>
      <w:tr w:rsidR="00434751" w:rsidRPr="00C06A39" w14:paraId="4764657F" w14:textId="77777777" w:rsidTr="00810284">
        <w:tc>
          <w:tcPr>
            <w:tcW w:w="4536" w:type="dxa"/>
          </w:tcPr>
          <w:p w14:paraId="5B164A1F" w14:textId="77777777" w:rsidR="00434751" w:rsidRPr="00C06A39" w:rsidRDefault="00434751" w:rsidP="00810284">
            <w:pPr>
              <w:tabs>
                <w:tab w:val="left" w:pos="-720"/>
                <w:tab w:val="left" w:pos="1440"/>
              </w:tabs>
              <w:suppressAutoHyphens/>
              <w:jc w:val="both"/>
              <w:rPr>
                <w:rFonts w:ascii="Arial" w:hAnsi="Arial" w:cs="Arial"/>
                <w:spacing w:val="-3"/>
                <w:szCs w:val="24"/>
              </w:rPr>
            </w:pPr>
            <w:r w:rsidRPr="00C06A39">
              <w:rPr>
                <w:rFonts w:ascii="Arial" w:hAnsi="Arial" w:cs="Arial"/>
                <w:spacing w:val="-3"/>
                <w:szCs w:val="24"/>
              </w:rPr>
              <w:t>(i</w:t>
            </w:r>
            <w:r>
              <w:rPr>
                <w:rFonts w:ascii="Arial" w:hAnsi="Arial" w:cs="Arial"/>
                <w:spacing w:val="-3"/>
                <w:szCs w:val="24"/>
              </w:rPr>
              <w:t>ii</w:t>
            </w:r>
            <w:r w:rsidRPr="00C06A39">
              <w:rPr>
                <w:rFonts w:ascii="Arial" w:hAnsi="Arial" w:cs="Arial"/>
                <w:spacing w:val="-3"/>
                <w:szCs w:val="24"/>
              </w:rPr>
              <w:t xml:space="preserve">) </w:t>
            </w:r>
            <w:r>
              <w:rPr>
                <w:rFonts w:ascii="Arial" w:hAnsi="Arial" w:cs="Arial"/>
                <w:spacing w:val="-3"/>
                <w:szCs w:val="24"/>
              </w:rPr>
              <w:t>Alarm system upgrades for the pump stations</w:t>
            </w:r>
            <w:r w:rsidRPr="00C06A39">
              <w:rPr>
                <w:rFonts w:ascii="Arial" w:hAnsi="Arial" w:cs="Arial"/>
                <w:spacing w:val="-3"/>
                <w:szCs w:val="24"/>
              </w:rPr>
              <w:t>; and</w:t>
            </w:r>
          </w:p>
          <w:p w14:paraId="01266A2C" w14:textId="77777777" w:rsidR="00434751" w:rsidRPr="00C06A39" w:rsidRDefault="00434751" w:rsidP="00810284">
            <w:pPr>
              <w:tabs>
                <w:tab w:val="left" w:pos="-720"/>
                <w:tab w:val="left" w:pos="1440"/>
              </w:tabs>
              <w:suppressAutoHyphens/>
              <w:jc w:val="both"/>
              <w:rPr>
                <w:rFonts w:ascii="Arial" w:hAnsi="Arial" w:cs="Arial"/>
                <w:spacing w:val="-3"/>
                <w:szCs w:val="24"/>
              </w:rPr>
            </w:pPr>
          </w:p>
        </w:tc>
        <w:tc>
          <w:tcPr>
            <w:tcW w:w="1680" w:type="dxa"/>
          </w:tcPr>
          <w:p w14:paraId="39C3C478" w14:textId="77777777" w:rsidR="00434751" w:rsidRPr="00C06A39" w:rsidRDefault="00434751" w:rsidP="00810284">
            <w:pPr>
              <w:tabs>
                <w:tab w:val="left" w:pos="1440"/>
              </w:tabs>
              <w:suppressAutoHyphens/>
              <w:ind w:left="-216" w:right="-156"/>
              <w:jc w:val="right"/>
              <w:rPr>
                <w:rFonts w:ascii="Arial" w:hAnsi="Arial" w:cs="Arial"/>
                <w:spacing w:val="-3"/>
                <w:szCs w:val="24"/>
              </w:rPr>
            </w:pPr>
            <w:r w:rsidRPr="00C06A39">
              <w:rPr>
                <w:rFonts w:ascii="Arial" w:hAnsi="Arial" w:cs="Arial"/>
                <w:spacing w:val="-3"/>
                <w:szCs w:val="24"/>
              </w:rPr>
              <w:t>$</w:t>
            </w:r>
            <w:r>
              <w:rPr>
                <w:rFonts w:ascii="Arial" w:hAnsi="Arial" w:cs="Arial"/>
                <w:spacing w:val="-3"/>
                <w:szCs w:val="24"/>
              </w:rPr>
              <w:t xml:space="preserve"> 13,</w:t>
            </w:r>
            <w:r w:rsidRPr="00C06A39">
              <w:rPr>
                <w:rFonts w:ascii="Arial" w:hAnsi="Arial" w:cs="Arial"/>
                <w:spacing w:val="-3"/>
                <w:szCs w:val="24"/>
              </w:rPr>
              <w:t>000</w:t>
            </w:r>
          </w:p>
          <w:p w14:paraId="26550910" w14:textId="77777777" w:rsidR="00434751" w:rsidRPr="00C06A39" w:rsidRDefault="00434751" w:rsidP="00810284">
            <w:pPr>
              <w:tabs>
                <w:tab w:val="left" w:pos="1440"/>
              </w:tabs>
              <w:suppressAutoHyphens/>
              <w:ind w:left="-216" w:right="-156"/>
              <w:jc w:val="right"/>
              <w:rPr>
                <w:rFonts w:ascii="Arial" w:hAnsi="Arial" w:cs="Arial"/>
                <w:spacing w:val="-3"/>
                <w:szCs w:val="24"/>
              </w:rPr>
            </w:pPr>
          </w:p>
        </w:tc>
        <w:tc>
          <w:tcPr>
            <w:tcW w:w="1680" w:type="dxa"/>
          </w:tcPr>
          <w:p w14:paraId="2749651C" w14:textId="77777777" w:rsidR="00434751" w:rsidRPr="00C06A39" w:rsidRDefault="00434751" w:rsidP="00810284">
            <w:pPr>
              <w:suppressAutoHyphens/>
              <w:ind w:left="-186" w:right="-186"/>
              <w:jc w:val="right"/>
              <w:rPr>
                <w:rFonts w:ascii="Arial" w:hAnsi="Arial" w:cs="Arial"/>
                <w:spacing w:val="-3"/>
                <w:szCs w:val="24"/>
              </w:rPr>
            </w:pPr>
            <w:r w:rsidRPr="00C06A39">
              <w:rPr>
                <w:rFonts w:ascii="Arial" w:hAnsi="Arial" w:cs="Arial"/>
                <w:spacing w:val="-3"/>
                <w:szCs w:val="24"/>
              </w:rPr>
              <w:t>$</w:t>
            </w:r>
            <w:r>
              <w:rPr>
                <w:rFonts w:ascii="Arial" w:hAnsi="Arial" w:cs="Arial"/>
                <w:spacing w:val="-3"/>
                <w:szCs w:val="24"/>
              </w:rPr>
              <w:t xml:space="preserve"> 13</w:t>
            </w:r>
            <w:r w:rsidRPr="00C06A39">
              <w:rPr>
                <w:rFonts w:ascii="Arial" w:hAnsi="Arial" w:cs="Arial"/>
                <w:spacing w:val="-3"/>
                <w:szCs w:val="24"/>
              </w:rPr>
              <w:t>,000</w:t>
            </w:r>
          </w:p>
          <w:p w14:paraId="45B8A2C9" w14:textId="77777777" w:rsidR="00434751" w:rsidRPr="00C06A39" w:rsidRDefault="00434751" w:rsidP="00810284">
            <w:pPr>
              <w:suppressAutoHyphens/>
              <w:ind w:left="-186" w:right="-186"/>
              <w:jc w:val="right"/>
              <w:rPr>
                <w:rFonts w:ascii="Arial" w:hAnsi="Arial" w:cs="Arial"/>
                <w:spacing w:val="-3"/>
                <w:szCs w:val="24"/>
              </w:rPr>
            </w:pPr>
          </w:p>
        </w:tc>
        <w:tc>
          <w:tcPr>
            <w:tcW w:w="1680" w:type="dxa"/>
          </w:tcPr>
          <w:p w14:paraId="5749DB06" w14:textId="77777777" w:rsidR="00434751" w:rsidRPr="00C06A39" w:rsidRDefault="00434751" w:rsidP="00810284">
            <w:pPr>
              <w:tabs>
                <w:tab w:val="left" w:pos="-9360"/>
                <w:tab w:val="left" w:pos="-6192"/>
                <w:tab w:val="left" w:pos="-3888"/>
                <w:tab w:val="left" w:pos="-1440"/>
                <w:tab w:val="left" w:pos="1440"/>
              </w:tabs>
              <w:suppressAutoHyphens/>
              <w:ind w:left="-156" w:right="-216"/>
              <w:jc w:val="center"/>
              <w:rPr>
                <w:rFonts w:ascii="Arial" w:hAnsi="Arial" w:cs="Arial"/>
                <w:spacing w:val="-3"/>
                <w:szCs w:val="24"/>
              </w:rPr>
            </w:pPr>
            <w:r>
              <w:rPr>
                <w:rFonts w:ascii="Arial" w:hAnsi="Arial" w:cs="Arial"/>
                <w:spacing w:val="-3"/>
                <w:szCs w:val="24"/>
              </w:rPr>
              <w:t>20</w:t>
            </w:r>
            <w:r w:rsidRPr="00C06A39">
              <w:rPr>
                <w:rFonts w:ascii="Arial" w:hAnsi="Arial" w:cs="Arial"/>
                <w:spacing w:val="-3"/>
                <w:szCs w:val="24"/>
              </w:rPr>
              <w:t xml:space="preserve"> years</w:t>
            </w:r>
          </w:p>
        </w:tc>
      </w:tr>
      <w:tr w:rsidR="00434751" w:rsidRPr="00C06A39" w14:paraId="5FA620D7" w14:textId="77777777" w:rsidTr="00810284">
        <w:tc>
          <w:tcPr>
            <w:tcW w:w="4536" w:type="dxa"/>
          </w:tcPr>
          <w:p w14:paraId="71969DB0" w14:textId="77777777" w:rsidR="00434751" w:rsidRPr="00C06A39" w:rsidRDefault="00434751" w:rsidP="00810284">
            <w:pPr>
              <w:tabs>
                <w:tab w:val="left" w:pos="-720"/>
                <w:tab w:val="left" w:pos="1440"/>
              </w:tabs>
              <w:suppressAutoHyphens/>
              <w:jc w:val="right"/>
              <w:rPr>
                <w:rFonts w:ascii="Arial" w:hAnsi="Arial" w:cs="Arial"/>
                <w:spacing w:val="-3"/>
                <w:szCs w:val="24"/>
              </w:rPr>
            </w:pPr>
          </w:p>
          <w:p w14:paraId="3A2C6000" w14:textId="77777777" w:rsidR="00434751" w:rsidRPr="00C06A39" w:rsidRDefault="00434751" w:rsidP="00810284">
            <w:pPr>
              <w:tabs>
                <w:tab w:val="left" w:pos="-720"/>
                <w:tab w:val="left" w:pos="1440"/>
              </w:tabs>
              <w:suppressAutoHyphens/>
              <w:jc w:val="right"/>
              <w:rPr>
                <w:rFonts w:ascii="Arial" w:hAnsi="Arial" w:cs="Arial"/>
                <w:spacing w:val="-3"/>
                <w:szCs w:val="24"/>
              </w:rPr>
            </w:pPr>
            <w:r w:rsidRPr="00C06A39">
              <w:rPr>
                <w:rFonts w:ascii="Arial" w:hAnsi="Arial" w:cs="Arial"/>
                <w:spacing w:val="-3"/>
                <w:szCs w:val="24"/>
              </w:rPr>
              <w:t>TOTALS</w:t>
            </w:r>
          </w:p>
        </w:tc>
        <w:tc>
          <w:tcPr>
            <w:tcW w:w="1680" w:type="dxa"/>
          </w:tcPr>
          <w:p w14:paraId="536BAB9A" w14:textId="77777777" w:rsidR="00434751" w:rsidRPr="00C06A39" w:rsidRDefault="00434751" w:rsidP="00810284">
            <w:pPr>
              <w:tabs>
                <w:tab w:val="left" w:pos="1440"/>
              </w:tabs>
              <w:suppressAutoHyphens/>
              <w:ind w:left="-216" w:right="-156"/>
              <w:jc w:val="right"/>
              <w:rPr>
                <w:rFonts w:ascii="Arial" w:hAnsi="Arial" w:cs="Arial"/>
                <w:spacing w:val="-3"/>
                <w:szCs w:val="24"/>
              </w:rPr>
            </w:pPr>
          </w:p>
          <w:p w14:paraId="64A31759" w14:textId="77777777" w:rsidR="00434751" w:rsidRPr="00C06A39" w:rsidRDefault="00434751" w:rsidP="00810284">
            <w:pPr>
              <w:tabs>
                <w:tab w:val="left" w:pos="1440"/>
              </w:tabs>
              <w:suppressAutoHyphens/>
              <w:ind w:left="-216" w:right="-156"/>
              <w:jc w:val="right"/>
              <w:rPr>
                <w:rFonts w:ascii="Arial" w:hAnsi="Arial" w:cs="Arial"/>
                <w:spacing w:val="-3"/>
                <w:szCs w:val="24"/>
                <w:u w:val="double"/>
              </w:rPr>
            </w:pPr>
            <w:r w:rsidRPr="00C06A39">
              <w:rPr>
                <w:rFonts w:ascii="Arial" w:hAnsi="Arial" w:cs="Arial"/>
                <w:spacing w:val="-3"/>
                <w:szCs w:val="24"/>
                <w:u w:val="double"/>
              </w:rPr>
              <w:fldChar w:fldCharType="begin"/>
            </w:r>
            <w:r w:rsidRPr="00C06A39">
              <w:rPr>
                <w:rFonts w:ascii="Arial" w:hAnsi="Arial" w:cs="Arial"/>
                <w:spacing w:val="-3"/>
                <w:szCs w:val="24"/>
                <w:u w:val="double"/>
              </w:rPr>
              <w:instrText xml:space="preserve"> =SUM(ABOVE) </w:instrText>
            </w:r>
            <w:r w:rsidRPr="00C06A39">
              <w:rPr>
                <w:rFonts w:ascii="Arial" w:hAnsi="Arial" w:cs="Arial"/>
                <w:spacing w:val="-3"/>
                <w:szCs w:val="24"/>
                <w:u w:val="double"/>
              </w:rPr>
              <w:fldChar w:fldCharType="separate"/>
            </w:r>
            <w:r>
              <w:rPr>
                <w:rFonts w:ascii="Arial" w:hAnsi="Arial" w:cs="Arial"/>
                <w:noProof/>
                <w:spacing w:val="-3"/>
                <w:szCs w:val="24"/>
                <w:u w:val="double"/>
              </w:rPr>
              <w:t>$96,000</w:t>
            </w:r>
            <w:r w:rsidRPr="00C06A39">
              <w:rPr>
                <w:rFonts w:ascii="Arial" w:hAnsi="Arial" w:cs="Arial"/>
                <w:spacing w:val="-3"/>
                <w:szCs w:val="24"/>
                <w:u w:val="double"/>
              </w:rPr>
              <w:fldChar w:fldCharType="end"/>
            </w:r>
          </w:p>
        </w:tc>
        <w:tc>
          <w:tcPr>
            <w:tcW w:w="1680" w:type="dxa"/>
          </w:tcPr>
          <w:p w14:paraId="5FC39A74" w14:textId="77777777" w:rsidR="00434751" w:rsidRPr="00C06A39" w:rsidRDefault="00434751" w:rsidP="00810284">
            <w:pPr>
              <w:suppressAutoHyphens/>
              <w:ind w:left="-186" w:right="-186"/>
              <w:jc w:val="right"/>
              <w:rPr>
                <w:rFonts w:ascii="Arial" w:hAnsi="Arial" w:cs="Arial"/>
                <w:spacing w:val="-3"/>
                <w:szCs w:val="24"/>
              </w:rPr>
            </w:pPr>
          </w:p>
          <w:p w14:paraId="6E094E45" w14:textId="77777777" w:rsidR="00434751" w:rsidRPr="00C06A39" w:rsidRDefault="00434751" w:rsidP="00810284">
            <w:pPr>
              <w:suppressAutoHyphens/>
              <w:ind w:left="-186" w:right="-186"/>
              <w:jc w:val="right"/>
              <w:rPr>
                <w:rFonts w:ascii="Arial" w:hAnsi="Arial" w:cs="Arial"/>
                <w:spacing w:val="-3"/>
                <w:szCs w:val="24"/>
                <w:u w:val="double"/>
              </w:rPr>
            </w:pPr>
            <w:r w:rsidRPr="00C06A39">
              <w:rPr>
                <w:rFonts w:ascii="Arial" w:hAnsi="Arial" w:cs="Arial"/>
                <w:spacing w:val="-3"/>
                <w:szCs w:val="24"/>
                <w:u w:val="double"/>
              </w:rPr>
              <w:fldChar w:fldCharType="begin"/>
            </w:r>
            <w:r w:rsidRPr="00C06A39">
              <w:rPr>
                <w:rFonts w:ascii="Arial" w:hAnsi="Arial" w:cs="Arial"/>
                <w:spacing w:val="-3"/>
                <w:szCs w:val="24"/>
                <w:u w:val="double"/>
              </w:rPr>
              <w:instrText xml:space="preserve"> =SUM(ABOVE) </w:instrText>
            </w:r>
            <w:r w:rsidRPr="00C06A39">
              <w:rPr>
                <w:rFonts w:ascii="Arial" w:hAnsi="Arial" w:cs="Arial"/>
                <w:spacing w:val="-3"/>
                <w:szCs w:val="24"/>
                <w:u w:val="double"/>
              </w:rPr>
              <w:fldChar w:fldCharType="separate"/>
            </w:r>
            <w:r>
              <w:rPr>
                <w:rFonts w:ascii="Arial" w:hAnsi="Arial" w:cs="Arial"/>
                <w:noProof/>
                <w:spacing w:val="-3"/>
                <w:szCs w:val="24"/>
                <w:u w:val="double"/>
              </w:rPr>
              <w:t>$96,000</w:t>
            </w:r>
            <w:r w:rsidRPr="00C06A39">
              <w:rPr>
                <w:rFonts w:ascii="Arial" w:hAnsi="Arial" w:cs="Arial"/>
                <w:spacing w:val="-3"/>
                <w:szCs w:val="24"/>
                <w:u w:val="double"/>
              </w:rPr>
              <w:fldChar w:fldCharType="end"/>
            </w:r>
          </w:p>
        </w:tc>
        <w:tc>
          <w:tcPr>
            <w:tcW w:w="1680" w:type="dxa"/>
          </w:tcPr>
          <w:p w14:paraId="760CB01D" w14:textId="77777777" w:rsidR="00434751" w:rsidRDefault="00434751" w:rsidP="00810284">
            <w:pPr>
              <w:tabs>
                <w:tab w:val="left" w:pos="-9360"/>
                <w:tab w:val="left" w:pos="-6192"/>
                <w:tab w:val="left" w:pos="-3888"/>
                <w:tab w:val="left" w:pos="-1440"/>
                <w:tab w:val="left" w:pos="1440"/>
              </w:tabs>
              <w:suppressAutoHyphens/>
              <w:ind w:left="-156" w:right="-216"/>
              <w:jc w:val="right"/>
              <w:rPr>
                <w:rFonts w:ascii="Arial" w:hAnsi="Arial" w:cs="Arial"/>
                <w:spacing w:val="-3"/>
                <w:szCs w:val="24"/>
              </w:rPr>
            </w:pPr>
          </w:p>
          <w:p w14:paraId="5FCD3CE6" w14:textId="77777777" w:rsidR="00434751" w:rsidRPr="00C06A39" w:rsidRDefault="00434751" w:rsidP="00810284">
            <w:pPr>
              <w:tabs>
                <w:tab w:val="left" w:pos="-9360"/>
                <w:tab w:val="left" w:pos="-6192"/>
                <w:tab w:val="left" w:pos="-3888"/>
                <w:tab w:val="left" w:pos="-1440"/>
                <w:tab w:val="left" w:pos="1440"/>
              </w:tabs>
              <w:suppressAutoHyphens/>
              <w:ind w:left="-156" w:right="-216"/>
              <w:jc w:val="right"/>
              <w:rPr>
                <w:rFonts w:ascii="Arial" w:hAnsi="Arial" w:cs="Arial"/>
                <w:spacing w:val="-3"/>
                <w:szCs w:val="24"/>
              </w:rPr>
            </w:pPr>
            <w:r>
              <w:rPr>
                <w:rFonts w:ascii="Arial" w:hAnsi="Arial" w:cs="Arial"/>
                <w:spacing w:val="-3"/>
                <w:szCs w:val="24"/>
              </w:rPr>
              <w:t>11.66 years</w:t>
            </w:r>
          </w:p>
        </w:tc>
      </w:tr>
    </w:tbl>
    <w:p w14:paraId="0346B76B" w14:textId="77777777" w:rsidR="00434751" w:rsidRDefault="00434751" w:rsidP="00434751">
      <w:pPr>
        <w:tabs>
          <w:tab w:val="left" w:pos="924"/>
          <w:tab w:val="left" w:pos="1500"/>
          <w:tab w:val="left" w:pos="2076"/>
          <w:tab w:val="left" w:pos="2652"/>
          <w:tab w:val="left" w:pos="4608"/>
        </w:tabs>
        <w:suppressAutoHyphens/>
        <w:spacing w:line="480" w:lineRule="auto"/>
        <w:jc w:val="both"/>
        <w:rPr>
          <w:rFonts w:ascii="Arial" w:hAnsi="Arial" w:cs="Arial"/>
          <w:spacing w:val="-3"/>
        </w:rPr>
      </w:pPr>
    </w:p>
    <w:p w14:paraId="4AF73925" w14:textId="77777777" w:rsidR="00434751" w:rsidRDefault="00434751" w:rsidP="00434751">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cs="Arial"/>
          <w:spacing w:val="-3"/>
        </w:rPr>
        <w:tab/>
      </w:r>
      <w:r>
        <w:rPr>
          <w:rFonts w:ascii="Arial" w:hAnsi="Arial" w:cs="Arial"/>
          <w:spacing w:val="-3"/>
        </w:rPr>
        <w:tab/>
      </w:r>
      <w:r w:rsidRPr="00577400">
        <w:rPr>
          <w:rFonts w:ascii="Arial" w:hAnsi="Arial" w:cs="Arial"/>
          <w:b/>
          <w:spacing w:val="-3"/>
        </w:rPr>
        <w:t>(b)</w:t>
      </w:r>
      <w:r>
        <w:rPr>
          <w:rFonts w:ascii="Arial" w:hAnsi="Arial" w:cs="Arial"/>
          <w:spacing w:val="-2"/>
        </w:rPr>
        <w:tab/>
      </w:r>
      <w:r>
        <w:rPr>
          <w:rFonts w:ascii="Arial" w:hAnsi="Arial"/>
          <w:spacing w:val="-3"/>
        </w:rPr>
        <w:t>All such improvements or purposes set forth in Section 3(a) shall include</w:t>
      </w:r>
      <w:r w:rsidRPr="003F1AC4">
        <w:rPr>
          <w:rFonts w:ascii="Arial" w:hAnsi="Arial"/>
          <w:spacing w:val="-3"/>
        </w:rPr>
        <w:t xml:space="preserve">, but </w:t>
      </w:r>
      <w:r>
        <w:rPr>
          <w:rFonts w:ascii="Arial" w:hAnsi="Arial"/>
          <w:spacing w:val="-3"/>
        </w:rPr>
        <w:t xml:space="preserve">are </w:t>
      </w:r>
      <w:r w:rsidRPr="003F1AC4">
        <w:rPr>
          <w:rFonts w:ascii="Arial" w:hAnsi="Arial"/>
          <w:spacing w:val="-3"/>
        </w:rPr>
        <w:t xml:space="preserve">not limited to, </w:t>
      </w:r>
      <w:r w:rsidRPr="00CE3CCC">
        <w:rPr>
          <w:rFonts w:ascii="Arial" w:hAnsi="Arial"/>
          <w:spacing w:val="-3"/>
          <w:szCs w:val="24"/>
        </w:rPr>
        <w:t>all engineering and design work, surveying, construction planning, preparation of plans and specifications, permits, bid documents, construction inspection and contract administration, and all work, materials, equipment, labor and appurtenances necessary therefor or incidental thereto</w:t>
      </w:r>
      <w:r>
        <w:rPr>
          <w:rFonts w:ascii="Arial" w:hAnsi="Arial"/>
          <w:spacing w:val="-3"/>
          <w:szCs w:val="24"/>
        </w:rPr>
        <w:t xml:space="preserve"> and </w:t>
      </w:r>
      <w:r>
        <w:rPr>
          <w:rFonts w:ascii="Arial" w:hAnsi="Arial"/>
          <w:spacing w:val="-3"/>
        </w:rPr>
        <w:t>all in accordance with the plans and specifications therefor on file in the Office of the Clerk of the Borough and available for public inspection and hereby approved.</w:t>
      </w:r>
    </w:p>
    <w:p w14:paraId="09581FE8" w14:textId="77777777" w:rsidR="00434751" w:rsidRDefault="00434751" w:rsidP="00434751">
      <w:pPr>
        <w:suppressAutoHyphens/>
        <w:spacing w:line="480" w:lineRule="auto"/>
        <w:jc w:val="both"/>
        <w:rPr>
          <w:rFonts w:ascii="Arial" w:hAnsi="Arial"/>
          <w:spacing w:val="-3"/>
        </w:rPr>
      </w:pPr>
      <w:r>
        <w:rPr>
          <w:rFonts w:ascii="Arial" w:hAnsi="Arial"/>
          <w:spacing w:val="-3"/>
        </w:rPr>
        <w:tab/>
      </w:r>
      <w:r>
        <w:rPr>
          <w:rFonts w:ascii="Arial" w:hAnsi="Arial"/>
          <w:spacing w:val="-3"/>
        </w:rPr>
        <w:tab/>
      </w:r>
      <w:r w:rsidRPr="00421608">
        <w:rPr>
          <w:rFonts w:ascii="Arial" w:hAnsi="Arial"/>
          <w:b/>
          <w:spacing w:val="-3"/>
        </w:rPr>
        <w:fldChar w:fldCharType="begin"/>
      </w:r>
      <w:r w:rsidRPr="00421608">
        <w:rPr>
          <w:rFonts w:ascii="Arial" w:hAnsi="Arial"/>
          <w:b/>
          <w:spacing w:val="-3"/>
        </w:rPr>
        <w:instrText xml:space="preserve">seq level0 \h \r0 </w:instrText>
      </w:r>
      <w:r w:rsidRPr="00421608">
        <w:rPr>
          <w:rFonts w:ascii="Arial" w:hAnsi="Arial"/>
          <w:b/>
          <w:spacing w:val="-3"/>
        </w:rPr>
        <w:fldChar w:fldCharType="end"/>
      </w:r>
      <w:r w:rsidRPr="00421608">
        <w:rPr>
          <w:rFonts w:ascii="Arial" w:hAnsi="Arial"/>
          <w:b/>
          <w:spacing w:val="-3"/>
        </w:rPr>
        <w:fldChar w:fldCharType="begin"/>
      </w:r>
      <w:r w:rsidRPr="00421608">
        <w:rPr>
          <w:rFonts w:ascii="Arial" w:hAnsi="Arial"/>
          <w:b/>
          <w:spacing w:val="-3"/>
        </w:rPr>
        <w:instrText xml:space="preserve">seq level1 \h \r0 </w:instrText>
      </w:r>
      <w:r w:rsidRPr="00421608">
        <w:rPr>
          <w:rFonts w:ascii="Arial" w:hAnsi="Arial"/>
          <w:b/>
          <w:spacing w:val="-3"/>
        </w:rPr>
        <w:fldChar w:fldCharType="end"/>
      </w:r>
      <w:r w:rsidRPr="00421608">
        <w:rPr>
          <w:rFonts w:ascii="Arial" w:hAnsi="Arial"/>
          <w:b/>
          <w:spacing w:val="-3"/>
        </w:rPr>
        <w:fldChar w:fldCharType="begin"/>
      </w:r>
      <w:r w:rsidRPr="00421608">
        <w:rPr>
          <w:rFonts w:ascii="Arial" w:hAnsi="Arial"/>
          <w:b/>
          <w:spacing w:val="-3"/>
        </w:rPr>
        <w:instrText xml:space="preserve">seq level2 \h \r0 </w:instrText>
      </w:r>
      <w:r w:rsidRPr="00421608">
        <w:rPr>
          <w:rFonts w:ascii="Arial" w:hAnsi="Arial"/>
          <w:b/>
          <w:spacing w:val="-3"/>
        </w:rPr>
        <w:fldChar w:fldCharType="end"/>
      </w:r>
      <w:r w:rsidRPr="00421608">
        <w:rPr>
          <w:rFonts w:ascii="Arial" w:hAnsi="Arial"/>
          <w:b/>
          <w:spacing w:val="-3"/>
        </w:rPr>
        <w:fldChar w:fldCharType="begin"/>
      </w:r>
      <w:r w:rsidRPr="00421608">
        <w:rPr>
          <w:rFonts w:ascii="Arial" w:hAnsi="Arial"/>
          <w:b/>
          <w:spacing w:val="-3"/>
        </w:rPr>
        <w:instrText xml:space="preserve">seq level3 \h \r0 </w:instrText>
      </w:r>
      <w:r w:rsidRPr="00421608">
        <w:rPr>
          <w:rFonts w:ascii="Arial" w:hAnsi="Arial"/>
          <w:b/>
          <w:spacing w:val="-3"/>
        </w:rPr>
        <w:fldChar w:fldCharType="end"/>
      </w:r>
      <w:r w:rsidRPr="00421608">
        <w:rPr>
          <w:rFonts w:ascii="Arial" w:hAnsi="Arial"/>
          <w:b/>
          <w:spacing w:val="-3"/>
        </w:rPr>
        <w:fldChar w:fldCharType="begin"/>
      </w:r>
      <w:r w:rsidRPr="00421608">
        <w:rPr>
          <w:rFonts w:ascii="Arial" w:hAnsi="Arial"/>
          <w:b/>
          <w:spacing w:val="-3"/>
        </w:rPr>
        <w:instrText xml:space="preserve">seq level4 \h \r0 </w:instrText>
      </w:r>
      <w:r w:rsidRPr="00421608">
        <w:rPr>
          <w:rFonts w:ascii="Arial" w:hAnsi="Arial"/>
          <w:b/>
          <w:spacing w:val="-3"/>
        </w:rPr>
        <w:fldChar w:fldCharType="end"/>
      </w:r>
      <w:r w:rsidRPr="00421608">
        <w:rPr>
          <w:rFonts w:ascii="Arial" w:hAnsi="Arial"/>
          <w:b/>
          <w:spacing w:val="-3"/>
        </w:rPr>
        <w:fldChar w:fldCharType="begin"/>
      </w:r>
      <w:r w:rsidRPr="00421608">
        <w:rPr>
          <w:rFonts w:ascii="Arial" w:hAnsi="Arial"/>
          <w:b/>
          <w:spacing w:val="-3"/>
        </w:rPr>
        <w:instrText xml:space="preserve">seq level5 \h \r0 </w:instrText>
      </w:r>
      <w:r w:rsidRPr="00421608">
        <w:rPr>
          <w:rFonts w:ascii="Arial" w:hAnsi="Arial"/>
          <w:b/>
          <w:spacing w:val="-3"/>
        </w:rPr>
        <w:fldChar w:fldCharType="end"/>
      </w:r>
      <w:r w:rsidRPr="00421608">
        <w:rPr>
          <w:rFonts w:ascii="Arial" w:hAnsi="Arial"/>
          <w:b/>
          <w:spacing w:val="-3"/>
        </w:rPr>
        <w:fldChar w:fldCharType="begin"/>
      </w:r>
      <w:r w:rsidRPr="00421608">
        <w:rPr>
          <w:rFonts w:ascii="Arial" w:hAnsi="Arial"/>
          <w:b/>
          <w:spacing w:val="-3"/>
        </w:rPr>
        <w:instrText xml:space="preserve">seq level6 \h \r0 </w:instrText>
      </w:r>
      <w:r w:rsidRPr="00421608">
        <w:rPr>
          <w:rFonts w:ascii="Arial" w:hAnsi="Arial"/>
          <w:b/>
          <w:spacing w:val="-3"/>
        </w:rPr>
        <w:fldChar w:fldCharType="end"/>
      </w:r>
      <w:r w:rsidRPr="00421608">
        <w:rPr>
          <w:rFonts w:ascii="Arial" w:hAnsi="Arial"/>
          <w:b/>
          <w:spacing w:val="-3"/>
        </w:rPr>
        <w:fldChar w:fldCharType="begin"/>
      </w:r>
      <w:r w:rsidRPr="00421608">
        <w:rPr>
          <w:rFonts w:ascii="Arial" w:hAnsi="Arial"/>
          <w:b/>
          <w:spacing w:val="-3"/>
        </w:rPr>
        <w:instrText xml:space="preserve">seq level7 \h \r0 </w:instrText>
      </w:r>
      <w:r w:rsidRPr="00421608">
        <w:rPr>
          <w:rFonts w:ascii="Arial" w:hAnsi="Arial"/>
          <w:b/>
          <w:spacing w:val="-3"/>
        </w:rPr>
        <w:fldChar w:fldCharType="end"/>
      </w:r>
      <w:r>
        <w:rPr>
          <w:rFonts w:ascii="Arial" w:hAnsi="Arial"/>
          <w:b/>
          <w:spacing w:val="-3"/>
        </w:rPr>
        <w:t>(c</w:t>
      </w:r>
      <w:r w:rsidRPr="00421608">
        <w:rPr>
          <w:rFonts w:ascii="Arial" w:hAnsi="Arial"/>
          <w:b/>
          <w:spacing w:val="-3"/>
        </w:rPr>
        <w:t>)</w:t>
      </w:r>
      <w:r>
        <w:rPr>
          <w:rFonts w:ascii="Arial" w:hAnsi="Arial"/>
          <w:spacing w:val="-3"/>
        </w:rPr>
        <w:tab/>
        <w:t>The estimated maximum amount of bonds or notes to be issued for said improvement or purpose is $96,000.</w:t>
      </w:r>
    </w:p>
    <w:p w14:paraId="14CCBB22" w14:textId="77777777" w:rsidR="00434751" w:rsidRPr="005E3238" w:rsidRDefault="00434751" w:rsidP="00434751">
      <w:pPr>
        <w:suppressAutoHyphens/>
        <w:spacing w:line="480" w:lineRule="auto"/>
        <w:jc w:val="both"/>
        <w:rPr>
          <w:rFonts w:ascii="Arial" w:hAnsi="Arial" w:cs="Arial"/>
          <w:spacing w:val="-3"/>
          <w:szCs w:val="24"/>
        </w:rPr>
      </w:pPr>
      <w:r>
        <w:rPr>
          <w:rFonts w:ascii="Arial" w:hAnsi="Arial"/>
          <w:spacing w:val="-3"/>
        </w:rPr>
        <w:tab/>
      </w:r>
      <w:r>
        <w:rPr>
          <w:rFonts w:ascii="Arial" w:hAnsi="Arial"/>
          <w:spacing w:val="-3"/>
        </w:rPr>
        <w:tab/>
      </w:r>
      <w:r>
        <w:rPr>
          <w:rFonts w:ascii="Arial" w:hAnsi="Arial"/>
          <w:b/>
          <w:spacing w:val="-3"/>
        </w:rPr>
        <w:t>(d</w:t>
      </w:r>
      <w:r w:rsidRPr="00421608">
        <w:rPr>
          <w:rFonts w:ascii="Arial" w:hAnsi="Arial"/>
          <w:b/>
          <w:spacing w:val="-3"/>
        </w:rPr>
        <w:t>)</w:t>
      </w:r>
      <w:r>
        <w:rPr>
          <w:rFonts w:ascii="Arial" w:hAnsi="Arial"/>
          <w:spacing w:val="-3"/>
        </w:rPr>
        <w:tab/>
        <w:t>The estimated cost of said improvement or purpose is $96,000.</w:t>
      </w:r>
    </w:p>
    <w:p w14:paraId="0D33D581" w14:textId="77777777" w:rsidR="00434751" w:rsidRPr="005E3238" w:rsidRDefault="00434751" w:rsidP="00434751">
      <w:pPr>
        <w:tabs>
          <w:tab w:val="left" w:pos="1440"/>
        </w:tabs>
        <w:suppressAutoHyphens/>
        <w:spacing w:line="480" w:lineRule="auto"/>
        <w:jc w:val="both"/>
        <w:rPr>
          <w:rFonts w:ascii="Arial" w:hAnsi="Arial" w:cs="Arial"/>
          <w:spacing w:val="-3"/>
          <w:szCs w:val="24"/>
        </w:rPr>
      </w:pPr>
      <w:r w:rsidRPr="005E3238">
        <w:rPr>
          <w:rFonts w:ascii="Arial" w:hAnsi="Arial" w:cs="Arial"/>
          <w:spacing w:val="-3"/>
          <w:szCs w:val="24"/>
        </w:rPr>
        <w:tab/>
      </w:r>
      <w:r w:rsidRPr="005E3238">
        <w:rPr>
          <w:rFonts w:ascii="Arial" w:hAnsi="Arial" w:cs="Arial"/>
          <w:b/>
          <w:bCs/>
          <w:spacing w:val="-3"/>
          <w:szCs w:val="24"/>
        </w:rPr>
        <w:t>SECTION 4.</w:t>
      </w:r>
      <w:r>
        <w:rPr>
          <w:rFonts w:ascii="Arial" w:hAnsi="Arial" w:cs="Arial"/>
          <w:spacing w:val="-3"/>
          <w:szCs w:val="24"/>
        </w:rPr>
        <w:t xml:space="preserve">  </w:t>
      </w:r>
      <w:r w:rsidRPr="005E3238">
        <w:rPr>
          <w:rFonts w:ascii="Arial" w:hAnsi="Arial"/>
          <w:spacing w:val="-3"/>
          <w:szCs w:val="24"/>
        </w:rPr>
        <w:t xml:space="preserve">In the event the United States of America, the State of New Jersey, and/or the County of </w:t>
      </w:r>
      <w:r>
        <w:rPr>
          <w:rFonts w:ascii="Arial" w:hAnsi="Arial"/>
          <w:spacing w:val="-3"/>
          <w:szCs w:val="24"/>
        </w:rPr>
        <w:t>Passaic</w:t>
      </w:r>
      <w:r w:rsidRPr="005E3238">
        <w:rPr>
          <w:rFonts w:ascii="Arial" w:hAnsi="Arial"/>
          <w:spacing w:val="-3"/>
          <w:szCs w:val="24"/>
        </w:rPr>
        <w:t xml:space="preserve"> make a contribution or grant in aid to the </w:t>
      </w:r>
      <w:r>
        <w:rPr>
          <w:rFonts w:ascii="Arial" w:hAnsi="Arial"/>
          <w:spacing w:val="-3"/>
          <w:szCs w:val="24"/>
        </w:rPr>
        <w:t>Borough</w:t>
      </w:r>
      <w:r w:rsidRPr="005E3238">
        <w:rPr>
          <w:rFonts w:ascii="Arial" w:hAnsi="Arial"/>
          <w:spacing w:val="-3"/>
          <w:szCs w:val="24"/>
        </w:rPr>
        <w:t xml:space="preserve"> for the improvements and purposes authorized hereby and the same shall be received by the </w:t>
      </w:r>
      <w:r>
        <w:rPr>
          <w:rFonts w:ascii="Arial" w:hAnsi="Arial"/>
          <w:spacing w:val="-3"/>
          <w:szCs w:val="24"/>
        </w:rPr>
        <w:t>Borough</w:t>
      </w:r>
      <w:r w:rsidRPr="005E3238">
        <w:rPr>
          <w:rFonts w:ascii="Arial" w:hAnsi="Arial"/>
          <w:spacing w:val="-3"/>
          <w:szCs w:val="24"/>
        </w:rPr>
        <w:t xml:space="preserve"> prior to the issuance of the bonds or notes authorized in Section 2 hereof, then the amount of such bonds or notes to be issued shall be reduced by the amount so received from the United States of America, the State of New Jersey, and/or the County of </w:t>
      </w:r>
      <w:r>
        <w:rPr>
          <w:rFonts w:ascii="Arial" w:hAnsi="Arial"/>
          <w:spacing w:val="-3"/>
          <w:szCs w:val="24"/>
        </w:rPr>
        <w:t>Passaic</w:t>
      </w:r>
      <w:r w:rsidRPr="005E3238">
        <w:rPr>
          <w:rFonts w:ascii="Arial" w:hAnsi="Arial"/>
          <w:spacing w:val="-3"/>
          <w:szCs w:val="24"/>
        </w:rPr>
        <w:t xml:space="preserve">.  In the event, however, that any amount so contributed or granted by the United States of America, the State of New Jersey, and/or the County of </w:t>
      </w:r>
      <w:r>
        <w:rPr>
          <w:rFonts w:ascii="Arial" w:hAnsi="Arial"/>
          <w:spacing w:val="-3"/>
          <w:szCs w:val="24"/>
        </w:rPr>
        <w:t>Passaic</w:t>
      </w:r>
      <w:r w:rsidRPr="005E3238">
        <w:rPr>
          <w:rFonts w:ascii="Arial" w:hAnsi="Arial"/>
          <w:spacing w:val="-3"/>
          <w:szCs w:val="24"/>
        </w:rPr>
        <w:t xml:space="preserve"> shall be received by the </w:t>
      </w:r>
      <w:r>
        <w:rPr>
          <w:rFonts w:ascii="Arial" w:hAnsi="Arial"/>
          <w:spacing w:val="-3"/>
          <w:szCs w:val="24"/>
        </w:rPr>
        <w:t>Borough</w:t>
      </w:r>
      <w:r w:rsidRPr="005E3238">
        <w:rPr>
          <w:rFonts w:ascii="Arial" w:hAnsi="Arial"/>
          <w:spacing w:val="-3"/>
          <w:szCs w:val="24"/>
        </w:rPr>
        <w:t xml:space="preserve"> after the issuance of the bonds or notes authorized in Section 2 hereof, then such funds shall be applied to the payment of the bonds or notes so issued and shall be used for no other purpose.  </w:t>
      </w:r>
      <w:r w:rsidRPr="005E3238">
        <w:rPr>
          <w:rFonts w:ascii="Arial" w:hAnsi="Arial" w:cs="Arial"/>
          <w:spacing w:val="-3"/>
          <w:szCs w:val="24"/>
        </w:rPr>
        <w:t xml:space="preserve">This Section 4 shall not apply, however, with respect to any contribution or grant in aid received by the </w:t>
      </w:r>
      <w:r>
        <w:rPr>
          <w:rFonts w:ascii="Arial" w:hAnsi="Arial" w:cs="Arial"/>
          <w:spacing w:val="-3"/>
          <w:szCs w:val="24"/>
        </w:rPr>
        <w:t>Borough</w:t>
      </w:r>
      <w:r w:rsidRPr="005E3238">
        <w:rPr>
          <w:rFonts w:ascii="Arial" w:hAnsi="Arial" w:cs="Arial"/>
          <w:spacing w:val="-3"/>
          <w:szCs w:val="24"/>
        </w:rPr>
        <w:t xml:space="preserve"> as a result of using funds from this bond ordinance as “matching local funds” to receive such contribution or grant in aid.</w:t>
      </w:r>
    </w:p>
    <w:p w14:paraId="18927AA6" w14:textId="77777777" w:rsidR="00434751" w:rsidRDefault="00434751" w:rsidP="00434751">
      <w:pPr>
        <w:tabs>
          <w:tab w:val="left" w:pos="1440"/>
        </w:tabs>
        <w:suppressAutoHyphens/>
        <w:spacing w:line="480" w:lineRule="auto"/>
        <w:jc w:val="both"/>
        <w:rPr>
          <w:rFonts w:ascii="Arial" w:hAnsi="Arial" w:cs="Arial"/>
          <w:spacing w:val="-3"/>
          <w:szCs w:val="24"/>
        </w:rPr>
      </w:pPr>
      <w:r w:rsidRPr="005E3238">
        <w:rPr>
          <w:rFonts w:ascii="Arial" w:hAnsi="Arial" w:cs="Arial"/>
          <w:b/>
          <w:bCs/>
          <w:spacing w:val="-3"/>
          <w:szCs w:val="24"/>
        </w:rPr>
        <w:tab/>
        <w:t>SECTION 5.</w:t>
      </w:r>
      <w:r>
        <w:rPr>
          <w:rFonts w:ascii="Arial" w:hAnsi="Arial" w:cs="Arial"/>
          <w:spacing w:val="-3"/>
          <w:szCs w:val="24"/>
        </w:rPr>
        <w:t xml:space="preserve"> </w:t>
      </w:r>
      <w:r w:rsidRPr="005E3238">
        <w:rPr>
          <w:rFonts w:ascii="Arial" w:hAnsi="Arial" w:cs="Arial"/>
          <w:spacing w:val="-3"/>
          <w:szCs w:val="24"/>
        </w:rPr>
        <w:t xml:space="preserve"> All bond anticipation notes issued hereunder shall mature at such time as may be determined by the Chief Financial Officer </w:t>
      </w:r>
      <w:r>
        <w:rPr>
          <w:rFonts w:ascii="Arial" w:hAnsi="Arial" w:cs="Arial"/>
          <w:spacing w:val="-3"/>
          <w:szCs w:val="24"/>
        </w:rPr>
        <w:t xml:space="preserve">or the Treasurer </w:t>
      </w:r>
      <w:r w:rsidRPr="005E3238">
        <w:rPr>
          <w:rFonts w:ascii="Arial" w:hAnsi="Arial" w:cs="Arial"/>
          <w:spacing w:val="-3"/>
          <w:szCs w:val="24"/>
        </w:rPr>
        <w:t xml:space="preserve">of the </w:t>
      </w:r>
      <w:r>
        <w:rPr>
          <w:rFonts w:ascii="Arial" w:hAnsi="Arial" w:cs="Arial"/>
          <w:spacing w:val="-3"/>
          <w:szCs w:val="24"/>
        </w:rPr>
        <w:t>Borough</w:t>
      </w:r>
      <w:r w:rsidRPr="005E3238">
        <w:rPr>
          <w:rFonts w:ascii="Arial" w:hAnsi="Arial" w:cs="Arial"/>
          <w:spacing w:val="-3"/>
          <w:szCs w:val="24"/>
        </w:rPr>
        <w:t>, provided that no note shall mature later than one (1) year from its date.  The notes shall bear interest at such rate or rates and be in such form as may be determined by the Chief Financial Officer</w:t>
      </w:r>
      <w:r>
        <w:rPr>
          <w:rFonts w:ascii="Arial" w:hAnsi="Arial" w:cs="Arial"/>
          <w:spacing w:val="-3"/>
          <w:szCs w:val="24"/>
        </w:rPr>
        <w:t xml:space="preserve"> or the Treasurer</w:t>
      </w:r>
      <w:r w:rsidRPr="005E3238">
        <w:rPr>
          <w:rFonts w:ascii="Arial" w:hAnsi="Arial" w:cs="Arial"/>
          <w:spacing w:val="-3"/>
          <w:szCs w:val="24"/>
        </w:rPr>
        <w:t xml:space="preserve">.  The Chief Financial Officer </w:t>
      </w:r>
      <w:r>
        <w:rPr>
          <w:rFonts w:ascii="Arial" w:hAnsi="Arial" w:cs="Arial"/>
          <w:spacing w:val="-3"/>
          <w:szCs w:val="24"/>
        </w:rPr>
        <w:t xml:space="preserve">or the Treasurer </w:t>
      </w:r>
      <w:r w:rsidRPr="005E3238">
        <w:rPr>
          <w:rFonts w:ascii="Arial" w:hAnsi="Arial" w:cs="Arial"/>
          <w:spacing w:val="-3"/>
          <w:szCs w:val="24"/>
        </w:rPr>
        <w:t xml:space="preserve">of the </w:t>
      </w:r>
      <w:r>
        <w:rPr>
          <w:rFonts w:ascii="Arial" w:hAnsi="Arial" w:cs="Arial"/>
          <w:spacing w:val="-3"/>
          <w:szCs w:val="24"/>
        </w:rPr>
        <w:t>Borough</w:t>
      </w:r>
      <w:r w:rsidRPr="005E3238">
        <w:rPr>
          <w:rFonts w:ascii="Arial" w:hAnsi="Arial" w:cs="Arial"/>
          <w:spacing w:val="-3"/>
          <w:szCs w:val="24"/>
        </w:rPr>
        <w:t xml:space="preserve"> shall determine all matters in connection with the notes issued pursuant to this bond ordinance, and the signature of the Chief Financial Officer </w:t>
      </w:r>
      <w:r>
        <w:rPr>
          <w:rFonts w:ascii="Arial" w:hAnsi="Arial" w:cs="Arial"/>
          <w:spacing w:val="-3"/>
          <w:szCs w:val="24"/>
        </w:rPr>
        <w:t xml:space="preserve">or the Treasurer </w:t>
      </w:r>
      <w:r w:rsidRPr="005E3238">
        <w:rPr>
          <w:rFonts w:ascii="Arial" w:hAnsi="Arial" w:cs="Arial"/>
          <w:spacing w:val="-3"/>
          <w:szCs w:val="24"/>
        </w:rPr>
        <w:t xml:space="preserve">upon the notes shall be conclusive evidence as to all such determinations.  All notes issued hereunder may be renewed from time to time in accordance with the provisions of the Local Bond Law.  The Chief Financial Officer </w:t>
      </w:r>
      <w:r>
        <w:rPr>
          <w:rFonts w:ascii="Arial" w:hAnsi="Arial" w:cs="Arial"/>
          <w:spacing w:val="-3"/>
          <w:szCs w:val="24"/>
        </w:rPr>
        <w:t xml:space="preserve">or the Treasurer </w:t>
      </w:r>
      <w:r w:rsidRPr="005E3238">
        <w:rPr>
          <w:rFonts w:ascii="Arial" w:hAnsi="Arial" w:cs="Arial"/>
          <w:spacing w:val="-3"/>
          <w:szCs w:val="24"/>
        </w:rPr>
        <w:t xml:space="preserve">is hereby authorized to sell part or all of the notes from time to time at public or private sale and to deliver them to the purchaser thereof upon receipt of payment of the purchase price and accrued interest thereon from their dates to the date </w:t>
      </w:r>
      <w:r w:rsidRPr="005E3238">
        <w:rPr>
          <w:rFonts w:ascii="Arial" w:hAnsi="Arial" w:cs="Arial"/>
          <w:spacing w:val="-3"/>
          <w:szCs w:val="24"/>
        </w:rPr>
        <w:lastRenderedPageBreak/>
        <w:t xml:space="preserve">of delivery thereof.  The Chief Financial Officer </w:t>
      </w:r>
      <w:r>
        <w:rPr>
          <w:rFonts w:ascii="Arial" w:hAnsi="Arial" w:cs="Arial"/>
          <w:spacing w:val="-3"/>
          <w:szCs w:val="24"/>
        </w:rPr>
        <w:t xml:space="preserve">or the Treasurer </w:t>
      </w:r>
      <w:r w:rsidRPr="005E3238">
        <w:rPr>
          <w:rFonts w:ascii="Arial" w:hAnsi="Arial" w:cs="Arial"/>
          <w:spacing w:val="-3"/>
          <w:szCs w:val="24"/>
        </w:rPr>
        <w:t>is directed to report in writing to the governing body at the meeting next succeeding the date when any sale or delivery of the notes pursuant to this bond ordinance is made.  Such report must include the principal amount, the description, the interest rate, the maturity schedule of the notes so sold, the price obtained and the name of the purchaser.</w:t>
      </w:r>
    </w:p>
    <w:p w14:paraId="46780267" w14:textId="77777777" w:rsidR="00434751" w:rsidRPr="005E3238" w:rsidRDefault="00434751" w:rsidP="00434751">
      <w:pPr>
        <w:tabs>
          <w:tab w:val="left" w:pos="1440"/>
        </w:tabs>
        <w:suppressAutoHyphens/>
        <w:spacing w:line="480" w:lineRule="auto"/>
        <w:jc w:val="both"/>
        <w:rPr>
          <w:rFonts w:ascii="Arial" w:hAnsi="Arial" w:cs="Arial"/>
          <w:spacing w:val="-3"/>
          <w:szCs w:val="24"/>
        </w:rPr>
      </w:pPr>
      <w:r w:rsidRPr="005E3238">
        <w:rPr>
          <w:rFonts w:ascii="Arial" w:hAnsi="Arial" w:cs="Arial"/>
          <w:b/>
          <w:bCs/>
          <w:spacing w:val="-3"/>
          <w:szCs w:val="24"/>
        </w:rPr>
        <w:tab/>
        <w:t>SECTION 6.</w:t>
      </w:r>
      <w:r>
        <w:rPr>
          <w:rFonts w:ascii="Arial" w:hAnsi="Arial" w:cs="Arial"/>
          <w:spacing w:val="-3"/>
          <w:szCs w:val="24"/>
        </w:rPr>
        <w:t xml:space="preserve"> </w:t>
      </w:r>
      <w:r w:rsidRPr="005E3238">
        <w:rPr>
          <w:rFonts w:ascii="Arial" w:hAnsi="Arial" w:cs="Arial"/>
          <w:spacing w:val="-3"/>
          <w:szCs w:val="24"/>
        </w:rPr>
        <w:t xml:space="preserve"> The capital budget of the </w:t>
      </w:r>
      <w:r>
        <w:rPr>
          <w:rFonts w:ascii="Arial" w:hAnsi="Arial" w:cs="Arial"/>
          <w:spacing w:val="-3"/>
          <w:szCs w:val="24"/>
        </w:rPr>
        <w:t>Borough</w:t>
      </w:r>
      <w:r w:rsidRPr="005E3238">
        <w:rPr>
          <w:rFonts w:ascii="Arial" w:hAnsi="Arial" w:cs="Arial"/>
          <w:spacing w:val="-3"/>
          <w:szCs w:val="24"/>
        </w:rPr>
        <w:t xml:space="preserve"> is hereby amended to conform with the provisions of this bond ordinance, and to the extent of any inconsistency herewith, a resolution in the form promulgated by the Local Finance Board showing full detail of the amended capital budget and capital programs as approved by the Director of the Division of Local Government Services in the New Jersey Department of Community Affairs will be on file in the Office of the Clerk and will be available for public inspection.</w:t>
      </w:r>
    </w:p>
    <w:p w14:paraId="050109EE" w14:textId="77777777" w:rsidR="00434751" w:rsidRPr="005E3238" w:rsidRDefault="00434751" w:rsidP="00434751">
      <w:pPr>
        <w:tabs>
          <w:tab w:val="left" w:pos="1440"/>
        </w:tabs>
        <w:suppressAutoHyphens/>
        <w:spacing w:line="480" w:lineRule="auto"/>
        <w:jc w:val="both"/>
        <w:rPr>
          <w:rFonts w:ascii="Arial" w:hAnsi="Arial" w:cs="Arial"/>
          <w:spacing w:val="-3"/>
          <w:szCs w:val="24"/>
        </w:rPr>
      </w:pPr>
      <w:r w:rsidRPr="005E3238">
        <w:rPr>
          <w:rFonts w:ascii="Arial" w:hAnsi="Arial" w:cs="Arial"/>
          <w:b/>
          <w:bCs/>
          <w:spacing w:val="-3"/>
          <w:szCs w:val="24"/>
        </w:rPr>
        <w:tab/>
        <w:t>SECTION 7.</w:t>
      </w:r>
      <w:r>
        <w:rPr>
          <w:rFonts w:ascii="Arial" w:hAnsi="Arial" w:cs="Arial"/>
          <w:spacing w:val="-3"/>
          <w:szCs w:val="24"/>
        </w:rPr>
        <w:t xml:space="preserve">  </w:t>
      </w:r>
      <w:r w:rsidRPr="005E3238">
        <w:rPr>
          <w:rFonts w:ascii="Arial" w:hAnsi="Arial" w:cs="Arial"/>
          <w:spacing w:val="-3"/>
          <w:szCs w:val="24"/>
        </w:rPr>
        <w:t>The following additional matters are hereby determined, declared, recited and stated:</w:t>
      </w:r>
    </w:p>
    <w:p w14:paraId="13E6A124" w14:textId="77777777" w:rsidR="00434751" w:rsidRPr="005E3238" w:rsidRDefault="00434751" w:rsidP="00434751">
      <w:pPr>
        <w:tabs>
          <w:tab w:val="left" w:pos="1440"/>
        </w:tabs>
        <w:suppressAutoHyphens/>
        <w:spacing w:line="480" w:lineRule="auto"/>
        <w:jc w:val="both"/>
        <w:rPr>
          <w:rFonts w:ascii="Arial" w:hAnsi="Arial" w:cs="Arial"/>
          <w:spacing w:val="-3"/>
          <w:szCs w:val="24"/>
        </w:rPr>
      </w:pPr>
      <w:r w:rsidRPr="005E3238">
        <w:rPr>
          <w:rFonts w:ascii="Arial" w:hAnsi="Arial" w:cs="Arial"/>
          <w:spacing w:val="-3"/>
          <w:szCs w:val="24"/>
        </w:rPr>
        <w:tab/>
      </w:r>
      <w:r w:rsidRPr="005E3238">
        <w:rPr>
          <w:rFonts w:ascii="Arial" w:hAnsi="Arial" w:cs="Arial"/>
          <w:spacing w:val="-3"/>
          <w:szCs w:val="24"/>
        </w:rPr>
        <w:tab/>
        <w:t>(a)</w:t>
      </w:r>
      <w:r w:rsidRPr="005E3238">
        <w:rPr>
          <w:rFonts w:ascii="Arial" w:hAnsi="Arial" w:cs="Arial"/>
          <w:spacing w:val="-3"/>
          <w:szCs w:val="24"/>
        </w:rPr>
        <w:tab/>
        <w:t xml:space="preserve">The purposes described in Section 3 of this bond ordinance are not current expenses and are improvements or purposes which the </w:t>
      </w:r>
      <w:r>
        <w:rPr>
          <w:rFonts w:ascii="Arial" w:hAnsi="Arial" w:cs="Arial"/>
          <w:spacing w:val="-3"/>
          <w:szCs w:val="24"/>
        </w:rPr>
        <w:t>Borough</w:t>
      </w:r>
      <w:r w:rsidRPr="005E3238">
        <w:rPr>
          <w:rFonts w:ascii="Arial" w:hAnsi="Arial" w:cs="Arial"/>
          <w:spacing w:val="-3"/>
          <w:szCs w:val="24"/>
        </w:rPr>
        <w:t xml:space="preserve"> may lawfully undertake as general improvements or purposes, and no part of the cost thereof has been or shall be specially assessed on property specially benefited thereby.</w:t>
      </w:r>
    </w:p>
    <w:p w14:paraId="11C0A5F7" w14:textId="77777777" w:rsidR="00434751" w:rsidRPr="005E3238" w:rsidRDefault="00434751" w:rsidP="00434751">
      <w:pPr>
        <w:tabs>
          <w:tab w:val="left" w:pos="1440"/>
        </w:tabs>
        <w:suppressAutoHyphens/>
        <w:spacing w:line="480" w:lineRule="auto"/>
        <w:jc w:val="both"/>
        <w:rPr>
          <w:rFonts w:ascii="Arial" w:hAnsi="Arial" w:cs="Arial"/>
          <w:spacing w:val="-3"/>
          <w:szCs w:val="24"/>
        </w:rPr>
      </w:pPr>
      <w:r w:rsidRPr="005E3238">
        <w:rPr>
          <w:rFonts w:ascii="Arial" w:hAnsi="Arial" w:cs="Arial"/>
          <w:spacing w:val="-3"/>
          <w:szCs w:val="24"/>
        </w:rPr>
        <w:tab/>
      </w:r>
      <w:r w:rsidRPr="005E3238">
        <w:rPr>
          <w:rFonts w:ascii="Arial" w:hAnsi="Arial" w:cs="Arial"/>
          <w:spacing w:val="-3"/>
          <w:szCs w:val="24"/>
        </w:rPr>
        <w:tab/>
        <w:t>(b)</w:t>
      </w:r>
      <w:r w:rsidRPr="005E3238">
        <w:rPr>
          <w:rFonts w:ascii="Arial" w:hAnsi="Arial" w:cs="Arial"/>
          <w:spacing w:val="-3"/>
          <w:szCs w:val="24"/>
        </w:rPr>
        <w:tab/>
        <w:t>The period of usefulness of said improvements or purposes within the limitations of said Local Bond Law, according to the reasonable life thereof computed from the date of the said bonds authori</w:t>
      </w:r>
      <w:r>
        <w:rPr>
          <w:rFonts w:ascii="Arial" w:hAnsi="Arial" w:cs="Arial"/>
          <w:spacing w:val="-3"/>
          <w:szCs w:val="24"/>
        </w:rPr>
        <w:t>zed by this bond ordinance, is 11.66</w:t>
      </w:r>
      <w:r w:rsidRPr="005E3238">
        <w:rPr>
          <w:rFonts w:ascii="Arial" w:hAnsi="Arial" w:cs="Arial"/>
          <w:spacing w:val="-3"/>
          <w:szCs w:val="24"/>
        </w:rPr>
        <w:t xml:space="preserve"> years.</w:t>
      </w:r>
    </w:p>
    <w:p w14:paraId="26ABBDF0" w14:textId="77777777" w:rsidR="00434751" w:rsidRPr="005E3238" w:rsidRDefault="00434751" w:rsidP="00434751">
      <w:pPr>
        <w:tabs>
          <w:tab w:val="left" w:pos="1440"/>
        </w:tabs>
        <w:suppressAutoHyphens/>
        <w:spacing w:line="480" w:lineRule="auto"/>
        <w:jc w:val="both"/>
        <w:rPr>
          <w:rFonts w:ascii="Arial" w:hAnsi="Arial" w:cs="Arial"/>
          <w:spacing w:val="-3"/>
          <w:szCs w:val="24"/>
        </w:rPr>
      </w:pPr>
      <w:r w:rsidRPr="005E3238">
        <w:rPr>
          <w:rFonts w:ascii="Arial" w:hAnsi="Arial" w:cs="Arial"/>
          <w:spacing w:val="-3"/>
          <w:szCs w:val="24"/>
        </w:rPr>
        <w:tab/>
      </w:r>
      <w:r w:rsidRPr="005E3238">
        <w:rPr>
          <w:rFonts w:ascii="Arial" w:hAnsi="Arial" w:cs="Arial"/>
          <w:spacing w:val="-3"/>
          <w:szCs w:val="24"/>
        </w:rPr>
        <w:tab/>
        <w:t>(c)</w:t>
      </w:r>
      <w:r w:rsidRPr="005E3238">
        <w:rPr>
          <w:rFonts w:ascii="Arial" w:hAnsi="Arial" w:cs="Arial"/>
          <w:spacing w:val="-3"/>
          <w:szCs w:val="24"/>
        </w:rPr>
        <w:tab/>
        <w:t xml:space="preserve">The supplemental debt statement required by the Local Bond Law has been duly made and filed in the Office of the Clerk of the </w:t>
      </w:r>
      <w:r>
        <w:rPr>
          <w:rFonts w:ascii="Arial" w:hAnsi="Arial" w:cs="Arial"/>
          <w:spacing w:val="-3"/>
          <w:szCs w:val="24"/>
        </w:rPr>
        <w:t>Borough</w:t>
      </w:r>
      <w:r w:rsidRPr="005E3238">
        <w:rPr>
          <w:rFonts w:ascii="Arial" w:hAnsi="Arial" w:cs="Arial"/>
          <w:spacing w:val="-3"/>
          <w:szCs w:val="24"/>
        </w:rPr>
        <w:t xml:space="preserve"> and a complete executed duplicate thereof has been filed in the Office of the Director of the Division of Local Government Services in the New Jersey Department of Community Affairs, and such statement shows that the gross debt of the </w:t>
      </w:r>
      <w:r>
        <w:rPr>
          <w:rFonts w:ascii="Arial" w:hAnsi="Arial" w:cs="Arial"/>
          <w:spacing w:val="-3"/>
          <w:szCs w:val="24"/>
        </w:rPr>
        <w:t>Borough</w:t>
      </w:r>
      <w:r w:rsidRPr="005E3238">
        <w:rPr>
          <w:rFonts w:ascii="Arial" w:hAnsi="Arial" w:cs="Arial"/>
          <w:spacing w:val="-3"/>
          <w:szCs w:val="24"/>
        </w:rPr>
        <w:t xml:space="preserve"> as defined in the Local Bond Law is increased by the authorization of the bonds or notes provided for in this bond ordinance by </w:t>
      </w:r>
      <w:r>
        <w:rPr>
          <w:rFonts w:ascii="Arial" w:hAnsi="Arial" w:cs="Arial"/>
          <w:spacing w:val="-3"/>
          <w:szCs w:val="24"/>
        </w:rPr>
        <w:t>$96,000</w:t>
      </w:r>
      <w:r w:rsidRPr="005E3238">
        <w:rPr>
          <w:rFonts w:ascii="Arial" w:hAnsi="Arial" w:cs="Arial"/>
          <w:spacing w:val="-3"/>
          <w:szCs w:val="24"/>
        </w:rPr>
        <w:t xml:space="preserve"> and the said obligations authorized by this bond ordinance will be within all debt limitations prescribed by said Local Bond Law.</w:t>
      </w:r>
    </w:p>
    <w:p w14:paraId="25A2656C" w14:textId="77777777" w:rsidR="00434751" w:rsidRPr="005E3238" w:rsidRDefault="00434751" w:rsidP="00434751">
      <w:pPr>
        <w:tabs>
          <w:tab w:val="left" w:pos="1440"/>
        </w:tabs>
        <w:suppressAutoHyphens/>
        <w:spacing w:line="480" w:lineRule="auto"/>
        <w:jc w:val="both"/>
        <w:rPr>
          <w:rFonts w:ascii="Arial" w:hAnsi="Arial" w:cs="Arial"/>
          <w:spacing w:val="-3"/>
          <w:szCs w:val="24"/>
        </w:rPr>
      </w:pPr>
      <w:r w:rsidRPr="005E3238">
        <w:rPr>
          <w:rFonts w:ascii="Arial" w:hAnsi="Arial" w:cs="Arial"/>
          <w:spacing w:val="-3"/>
          <w:szCs w:val="24"/>
        </w:rPr>
        <w:tab/>
      </w:r>
      <w:r w:rsidRPr="005E3238">
        <w:rPr>
          <w:rFonts w:ascii="Arial" w:hAnsi="Arial" w:cs="Arial"/>
          <w:spacing w:val="-3"/>
          <w:szCs w:val="24"/>
        </w:rPr>
        <w:tab/>
        <w:t>(d)</w:t>
      </w:r>
      <w:r w:rsidRPr="005E3238">
        <w:rPr>
          <w:rFonts w:ascii="Arial" w:hAnsi="Arial" w:cs="Arial"/>
          <w:spacing w:val="-3"/>
          <w:szCs w:val="24"/>
        </w:rPr>
        <w:tab/>
        <w:t xml:space="preserve">An aggregate amount not exceeding </w:t>
      </w:r>
      <w:r>
        <w:rPr>
          <w:rFonts w:ascii="Arial" w:hAnsi="Arial" w:cs="Arial"/>
          <w:spacing w:val="-3"/>
          <w:szCs w:val="24"/>
        </w:rPr>
        <w:t>$5,000</w:t>
      </w:r>
      <w:r w:rsidRPr="005E3238">
        <w:rPr>
          <w:rFonts w:ascii="Arial" w:hAnsi="Arial" w:cs="Arial"/>
          <w:spacing w:val="-3"/>
          <w:szCs w:val="24"/>
        </w:rPr>
        <w:t xml:space="preserve"> for items of expense listed in and permitted under N.J.S.A. § 40A:2-20 is included in the estimated cost indicated herein for the purposes or improvements hereinbefore described.</w:t>
      </w:r>
    </w:p>
    <w:p w14:paraId="6219B3C7" w14:textId="77777777" w:rsidR="00434751" w:rsidRPr="005E3238" w:rsidRDefault="00434751" w:rsidP="00434751">
      <w:pPr>
        <w:tabs>
          <w:tab w:val="left" w:pos="1440"/>
        </w:tabs>
        <w:suppressAutoHyphens/>
        <w:spacing w:line="480" w:lineRule="auto"/>
        <w:jc w:val="both"/>
        <w:rPr>
          <w:rFonts w:ascii="Arial" w:hAnsi="Arial" w:cs="Arial"/>
          <w:spacing w:val="-3"/>
          <w:szCs w:val="24"/>
        </w:rPr>
      </w:pPr>
      <w:r w:rsidRPr="005E3238">
        <w:rPr>
          <w:rFonts w:ascii="Arial" w:hAnsi="Arial" w:cs="Arial"/>
          <w:b/>
          <w:bCs/>
          <w:spacing w:val="-3"/>
          <w:szCs w:val="24"/>
        </w:rPr>
        <w:tab/>
        <w:t>SECTION 8.</w:t>
      </w:r>
      <w:r>
        <w:rPr>
          <w:rFonts w:ascii="Arial" w:hAnsi="Arial" w:cs="Arial"/>
          <w:spacing w:val="-3"/>
          <w:szCs w:val="24"/>
        </w:rPr>
        <w:t xml:space="preserve">  </w:t>
      </w:r>
      <w:r w:rsidRPr="005E3238">
        <w:rPr>
          <w:rFonts w:ascii="Arial" w:hAnsi="Arial" w:cs="Arial"/>
          <w:spacing w:val="-3"/>
          <w:szCs w:val="24"/>
        </w:rPr>
        <w:t xml:space="preserve">Unless paid from other sources, the full faith and credit of the </w:t>
      </w:r>
      <w:r>
        <w:rPr>
          <w:rFonts w:ascii="Arial" w:hAnsi="Arial" w:cs="Arial"/>
          <w:spacing w:val="-3"/>
          <w:szCs w:val="24"/>
        </w:rPr>
        <w:t>Borough</w:t>
      </w:r>
      <w:r w:rsidRPr="005E3238">
        <w:rPr>
          <w:rFonts w:ascii="Arial" w:hAnsi="Arial" w:cs="Arial"/>
          <w:spacing w:val="-3"/>
          <w:szCs w:val="24"/>
        </w:rPr>
        <w:t xml:space="preserve"> are hereby pledged to the punctual payment of the principal of and the interest on the obligations authorized by this bond ordinance.  Unless paid from other sources, the obligations shall be direct, unlimited obligations of the </w:t>
      </w:r>
      <w:r>
        <w:rPr>
          <w:rFonts w:ascii="Arial" w:hAnsi="Arial" w:cs="Arial"/>
          <w:spacing w:val="-3"/>
          <w:szCs w:val="24"/>
        </w:rPr>
        <w:t>Borough</w:t>
      </w:r>
      <w:r w:rsidRPr="005E3238">
        <w:rPr>
          <w:rFonts w:ascii="Arial" w:hAnsi="Arial" w:cs="Arial"/>
          <w:spacing w:val="-3"/>
          <w:szCs w:val="24"/>
        </w:rPr>
        <w:t xml:space="preserve">, and the </w:t>
      </w:r>
      <w:r>
        <w:rPr>
          <w:rFonts w:ascii="Arial" w:hAnsi="Arial" w:cs="Arial"/>
          <w:spacing w:val="-3"/>
          <w:szCs w:val="24"/>
        </w:rPr>
        <w:t>Borough</w:t>
      </w:r>
      <w:r w:rsidRPr="005E3238">
        <w:rPr>
          <w:rFonts w:ascii="Arial" w:hAnsi="Arial" w:cs="Arial"/>
          <w:spacing w:val="-3"/>
          <w:szCs w:val="24"/>
        </w:rPr>
        <w:t xml:space="preserve"> shall be obligated to levy </w:t>
      </w:r>
      <w:r w:rsidRPr="005E3238">
        <w:rPr>
          <w:rFonts w:ascii="Arial" w:hAnsi="Arial" w:cs="Arial"/>
          <w:i/>
          <w:iCs/>
          <w:spacing w:val="-3"/>
          <w:szCs w:val="24"/>
        </w:rPr>
        <w:t>ad valorem</w:t>
      </w:r>
      <w:r w:rsidRPr="005E3238">
        <w:rPr>
          <w:rFonts w:ascii="Arial" w:hAnsi="Arial" w:cs="Arial"/>
          <w:spacing w:val="-3"/>
          <w:szCs w:val="24"/>
        </w:rPr>
        <w:t xml:space="preserve"> taxes upon all the taxable property within the </w:t>
      </w:r>
      <w:r>
        <w:rPr>
          <w:rFonts w:ascii="Arial" w:hAnsi="Arial" w:cs="Arial"/>
          <w:spacing w:val="-3"/>
          <w:szCs w:val="24"/>
        </w:rPr>
        <w:t>Borough</w:t>
      </w:r>
      <w:r w:rsidRPr="005E3238">
        <w:rPr>
          <w:rFonts w:ascii="Arial" w:hAnsi="Arial" w:cs="Arial"/>
          <w:spacing w:val="-3"/>
          <w:szCs w:val="24"/>
        </w:rPr>
        <w:t xml:space="preserve"> for the payment of the obligations and the interest thereon without limitation as to rate or amount.</w:t>
      </w:r>
    </w:p>
    <w:p w14:paraId="0F12C771" w14:textId="77777777" w:rsidR="00434751" w:rsidRPr="005E3238" w:rsidRDefault="00434751" w:rsidP="00434751">
      <w:pPr>
        <w:tabs>
          <w:tab w:val="left" w:pos="1440"/>
        </w:tabs>
        <w:suppressAutoHyphens/>
        <w:spacing w:line="480" w:lineRule="auto"/>
        <w:jc w:val="both"/>
        <w:rPr>
          <w:rFonts w:ascii="Arial" w:hAnsi="Arial" w:cs="Arial"/>
          <w:spacing w:val="-3"/>
          <w:szCs w:val="24"/>
        </w:rPr>
      </w:pPr>
      <w:r w:rsidRPr="005E3238">
        <w:rPr>
          <w:rFonts w:ascii="Arial" w:hAnsi="Arial" w:cs="Arial"/>
          <w:b/>
          <w:bCs/>
          <w:spacing w:val="-3"/>
          <w:szCs w:val="24"/>
        </w:rPr>
        <w:tab/>
        <w:t>SECTION 9.</w:t>
      </w:r>
      <w:r>
        <w:rPr>
          <w:rFonts w:ascii="Arial" w:hAnsi="Arial" w:cs="Arial"/>
          <w:spacing w:val="-3"/>
          <w:szCs w:val="24"/>
        </w:rPr>
        <w:t xml:space="preserve">  </w:t>
      </w:r>
      <w:r w:rsidRPr="001013DD">
        <w:rPr>
          <w:rFonts w:ascii="Arial" w:hAnsi="Arial"/>
          <w:spacing w:val="-3"/>
        </w:rPr>
        <w:t xml:space="preserve">The </w:t>
      </w:r>
      <w:r>
        <w:rPr>
          <w:rFonts w:ascii="Arial" w:hAnsi="Arial"/>
          <w:spacing w:val="-3"/>
        </w:rPr>
        <w:t>Borough</w:t>
      </w:r>
      <w:r w:rsidRPr="001013DD">
        <w:rPr>
          <w:rFonts w:ascii="Arial" w:hAnsi="Arial"/>
          <w:spacing w:val="-3"/>
        </w:rPr>
        <w:t xml:space="preserve"> reasonably expects to reimburse any expenditures toward the costs of the </w:t>
      </w:r>
      <w:r>
        <w:rPr>
          <w:rFonts w:ascii="Arial" w:hAnsi="Arial"/>
          <w:spacing w:val="-3"/>
        </w:rPr>
        <w:t>improvements or purposes</w:t>
      </w:r>
      <w:r w:rsidRPr="001013DD">
        <w:rPr>
          <w:rFonts w:ascii="Arial" w:hAnsi="Arial"/>
          <w:spacing w:val="-3"/>
        </w:rPr>
        <w:t xml:space="preserve"> described in Section 3 hereof and paid prior to the issuance of any bonds or notes authorized by this bond ordinance with the proceeds of such bonds or notes.  This Section 9 is intended to be and hereby is a declaration of the </w:t>
      </w:r>
      <w:r>
        <w:rPr>
          <w:rFonts w:ascii="Arial" w:hAnsi="Arial"/>
          <w:spacing w:val="-3"/>
        </w:rPr>
        <w:t>Borough</w:t>
      </w:r>
      <w:r w:rsidRPr="001013DD">
        <w:rPr>
          <w:rFonts w:ascii="Arial" w:hAnsi="Arial"/>
          <w:spacing w:val="-3"/>
        </w:rPr>
        <w:t xml:space="preserve">'s official intent to reimburse any expenditures toward </w:t>
      </w:r>
      <w:r w:rsidRPr="001013DD">
        <w:rPr>
          <w:rFonts w:ascii="Arial" w:hAnsi="Arial"/>
          <w:spacing w:val="-3"/>
        </w:rPr>
        <w:lastRenderedPageBreak/>
        <w:t xml:space="preserve">the costs of the </w:t>
      </w:r>
      <w:r>
        <w:rPr>
          <w:rFonts w:ascii="Arial" w:hAnsi="Arial"/>
          <w:spacing w:val="-3"/>
        </w:rPr>
        <w:t>improvements or purposes</w:t>
      </w:r>
      <w:r w:rsidRPr="001013DD">
        <w:rPr>
          <w:rFonts w:ascii="Arial" w:hAnsi="Arial"/>
          <w:spacing w:val="-3"/>
        </w:rPr>
        <w:t xml:space="preserve"> described in Section 3 hereof to be incurred and paid prior to the issuance of bonds or notes authorized herein in accordance with Treasury Regulations §1.150-2.  No reimbursement allocation will employ an “abusive arbitrage device” under Treasury Regulations §1.148-10 to avoid the arbitrage restrictions or to avoid the restrictions under Sections 142 through 147, inclusive, of the Internal Revenue Code of 1986, as amended (the “Code”).  The proceeds of any bonds or notes authorized herein used to reimburse the </w:t>
      </w:r>
      <w:r>
        <w:rPr>
          <w:rFonts w:ascii="Arial" w:hAnsi="Arial"/>
          <w:spacing w:val="-3"/>
        </w:rPr>
        <w:t>Borough</w:t>
      </w:r>
      <w:r w:rsidRPr="001013DD">
        <w:rPr>
          <w:rFonts w:ascii="Arial" w:hAnsi="Arial"/>
          <w:spacing w:val="-3"/>
        </w:rPr>
        <w:t xml:space="preserve"> for costs of the </w:t>
      </w:r>
      <w:r>
        <w:rPr>
          <w:rFonts w:ascii="Arial" w:hAnsi="Arial"/>
          <w:spacing w:val="-3"/>
        </w:rPr>
        <w:t>improvements or purposes</w:t>
      </w:r>
      <w:r w:rsidRPr="001013DD">
        <w:rPr>
          <w:rFonts w:ascii="Arial" w:hAnsi="Arial"/>
          <w:spacing w:val="-3"/>
        </w:rPr>
        <w:t xml:space="preserve"> described in Section 3 hereof, or funds corresponding to such amounts, will not be used in a manner that results in the creation of “replacement proceeds”, including “sinking funds”, “pledged funds” or funds subject to a “negative pledge” (as such terms are defined in Treasury Regulations §1.148-1), of any bonds or notes authorized herein or another issue of debt obligations of the </w:t>
      </w:r>
      <w:r>
        <w:rPr>
          <w:rFonts w:ascii="Arial" w:hAnsi="Arial"/>
          <w:spacing w:val="-3"/>
        </w:rPr>
        <w:t>Borough</w:t>
      </w:r>
      <w:r w:rsidRPr="001013DD">
        <w:rPr>
          <w:rFonts w:ascii="Arial" w:hAnsi="Arial"/>
          <w:spacing w:val="-3"/>
        </w:rPr>
        <w:t xml:space="preserve"> other than amounts deposited into a “bona fide debt service fund” (as defined in Treasury Regulations §1.148-1).  The bonds or notes authorized herein to reimburse the </w:t>
      </w:r>
      <w:r>
        <w:rPr>
          <w:rFonts w:ascii="Arial" w:hAnsi="Arial"/>
          <w:spacing w:val="-3"/>
        </w:rPr>
        <w:t>Borough</w:t>
      </w:r>
      <w:r w:rsidRPr="001013DD">
        <w:rPr>
          <w:rFonts w:ascii="Arial" w:hAnsi="Arial"/>
          <w:spacing w:val="-3"/>
        </w:rPr>
        <w:t xml:space="preserve"> for any expenditures toward the costs of the </w:t>
      </w:r>
      <w:r>
        <w:rPr>
          <w:rFonts w:ascii="Arial" w:hAnsi="Arial"/>
          <w:spacing w:val="-3"/>
        </w:rPr>
        <w:t>improvements or purposes</w:t>
      </w:r>
      <w:r w:rsidRPr="001013DD">
        <w:rPr>
          <w:rFonts w:ascii="Arial" w:hAnsi="Arial"/>
          <w:spacing w:val="-3"/>
        </w:rPr>
        <w:t xml:space="preserve"> described in Section 3 hereof will be issued in an amount not to exceed </w:t>
      </w:r>
      <w:r>
        <w:rPr>
          <w:rFonts w:ascii="Arial" w:hAnsi="Arial"/>
          <w:spacing w:val="-3"/>
        </w:rPr>
        <w:t>$96,000</w:t>
      </w:r>
      <w:r w:rsidRPr="001013DD">
        <w:rPr>
          <w:rFonts w:ascii="Arial" w:hAnsi="Arial"/>
          <w:spacing w:val="-3"/>
        </w:rPr>
        <w:t xml:space="preserve">.  The costs to be reimbursed with the proceeds of the bonds or notes authorized herein will be "capital expenditures" in accordance with the meaning of section 150 of the Code.  All reimbursement allocations will occur not later than eighteen (18) months after the later of (i) the date the expenditure from a source other than any bonds or notes authorized herein is paid, or (ii) the date the </w:t>
      </w:r>
      <w:r>
        <w:rPr>
          <w:rFonts w:ascii="Arial" w:hAnsi="Arial"/>
          <w:spacing w:val="-3"/>
        </w:rPr>
        <w:t>improvements or purposes</w:t>
      </w:r>
      <w:r w:rsidRPr="001013DD">
        <w:rPr>
          <w:rFonts w:ascii="Arial" w:hAnsi="Arial"/>
          <w:spacing w:val="-3"/>
        </w:rPr>
        <w:t xml:space="preserve"> described in Section 3 hereof is “placed in service” (within the meaning of Treasury Regulations §1.150-2) or abandoned, but in no event more than three (3) years after the expenditure is paid</w:t>
      </w:r>
      <w:r w:rsidRPr="005E3238">
        <w:rPr>
          <w:rFonts w:ascii="Arial" w:hAnsi="Arial" w:cs="Arial"/>
          <w:spacing w:val="-3"/>
          <w:szCs w:val="24"/>
        </w:rPr>
        <w:t>.</w:t>
      </w:r>
    </w:p>
    <w:p w14:paraId="5E79EDF9" w14:textId="77777777" w:rsidR="00434751" w:rsidRDefault="00434751" w:rsidP="00434751">
      <w:pPr>
        <w:tabs>
          <w:tab w:val="left" w:pos="1440"/>
        </w:tabs>
        <w:suppressAutoHyphens/>
        <w:spacing w:line="480" w:lineRule="auto"/>
        <w:jc w:val="both"/>
        <w:rPr>
          <w:rFonts w:ascii="Arial" w:hAnsi="Arial" w:cs="Arial"/>
          <w:spacing w:val="-3"/>
          <w:szCs w:val="24"/>
        </w:rPr>
      </w:pPr>
      <w:r w:rsidRPr="005E3238">
        <w:rPr>
          <w:rFonts w:ascii="Arial" w:hAnsi="Arial" w:cs="Arial"/>
          <w:b/>
          <w:bCs/>
          <w:spacing w:val="-3"/>
          <w:szCs w:val="24"/>
        </w:rPr>
        <w:tab/>
        <w:t>SECTION 10.</w:t>
      </w:r>
      <w:r w:rsidRPr="005E3238">
        <w:rPr>
          <w:rFonts w:ascii="Arial" w:hAnsi="Arial" w:cs="Arial"/>
          <w:spacing w:val="-3"/>
          <w:szCs w:val="24"/>
        </w:rPr>
        <w:t xml:space="preserve">  The </w:t>
      </w:r>
      <w:r>
        <w:rPr>
          <w:rFonts w:ascii="Arial" w:hAnsi="Arial" w:cs="Arial"/>
          <w:spacing w:val="-3"/>
          <w:szCs w:val="24"/>
        </w:rPr>
        <w:t>Borough</w:t>
      </w:r>
      <w:r w:rsidRPr="005E3238">
        <w:rPr>
          <w:rFonts w:ascii="Arial" w:hAnsi="Arial" w:cs="Arial"/>
          <w:spacing w:val="-3"/>
          <w:szCs w:val="24"/>
        </w:rPr>
        <w:t xml:space="preserve"> covenants to maintain the exclusion from gross income under Section 103(a) of the Code of the interest on all bonds and notes issued under this ordinance.</w:t>
      </w:r>
    </w:p>
    <w:p w14:paraId="06AB64F1" w14:textId="77777777" w:rsidR="00434751" w:rsidRDefault="00434751" w:rsidP="00434751">
      <w:pPr>
        <w:tabs>
          <w:tab w:val="left" w:pos="1440"/>
        </w:tabs>
        <w:suppressAutoHyphens/>
        <w:spacing w:line="480" w:lineRule="auto"/>
        <w:jc w:val="both"/>
        <w:rPr>
          <w:rFonts w:ascii="Arial" w:hAnsi="Arial" w:cs="Arial"/>
          <w:spacing w:val="-3"/>
          <w:szCs w:val="24"/>
        </w:rPr>
      </w:pPr>
      <w:r w:rsidRPr="005E3238">
        <w:rPr>
          <w:rFonts w:ascii="Arial" w:hAnsi="Arial" w:cs="Arial"/>
          <w:b/>
          <w:bCs/>
          <w:spacing w:val="-3"/>
          <w:szCs w:val="24"/>
        </w:rPr>
        <w:tab/>
        <w:t>SECTION 11.</w:t>
      </w:r>
      <w:r>
        <w:rPr>
          <w:rFonts w:ascii="Arial" w:hAnsi="Arial" w:cs="Arial"/>
          <w:spacing w:val="-3"/>
          <w:szCs w:val="24"/>
        </w:rPr>
        <w:t xml:space="preserve">  </w:t>
      </w:r>
      <w:r>
        <w:rPr>
          <w:rFonts w:ascii="Arial" w:hAnsi="Arial"/>
          <w:spacing w:val="-3"/>
        </w:rPr>
        <w:t>This bond ordinance shall take effect twenty (20) days after the first publication thereof after final adoption, as provided by the Local Bond Law.</w:t>
      </w:r>
      <w:r>
        <w:rPr>
          <w:rFonts w:ascii="Arial" w:hAnsi="Arial" w:cs="Arial"/>
          <w:spacing w:val="-3"/>
          <w:szCs w:val="24"/>
        </w:rPr>
        <w:t xml:space="preserve"> </w:t>
      </w:r>
    </w:p>
    <w:p w14:paraId="605C8C44" w14:textId="77777777" w:rsidR="00434751" w:rsidRDefault="00434751" w:rsidP="00434751">
      <w:pPr>
        <w:tabs>
          <w:tab w:val="left" w:pos="-720"/>
          <w:tab w:val="left" w:pos="0"/>
          <w:tab w:val="left" w:pos="2160"/>
          <w:tab w:val="left" w:pos="3420"/>
          <w:tab w:val="left" w:pos="4860"/>
          <w:tab w:val="left" w:pos="5310"/>
          <w:tab w:val="left" w:pos="6499"/>
          <w:tab w:val="left" w:pos="6930"/>
          <w:tab w:val="left" w:pos="9180"/>
        </w:tabs>
        <w:suppressAutoHyphens/>
        <w:rPr>
          <w:rFonts w:ascii="Arial" w:hAnsi="Arial"/>
          <w:b/>
          <w:spacing w:val="-3"/>
        </w:rPr>
      </w:pPr>
    </w:p>
    <w:p w14:paraId="597E0017" w14:textId="7E1EB469" w:rsidR="00434751" w:rsidRDefault="005856EB" w:rsidP="00434751">
      <w:pPr>
        <w:tabs>
          <w:tab w:val="left" w:pos="-720"/>
          <w:tab w:val="left" w:pos="0"/>
          <w:tab w:val="left" w:pos="2160"/>
          <w:tab w:val="left" w:pos="3420"/>
          <w:tab w:val="left" w:pos="4860"/>
          <w:tab w:val="left" w:pos="5310"/>
          <w:tab w:val="left" w:pos="6499"/>
          <w:tab w:val="left" w:pos="6930"/>
          <w:tab w:val="left" w:pos="9180"/>
        </w:tabs>
        <w:suppressAutoHyphens/>
        <w:rPr>
          <w:b/>
          <w:spacing w:val="-3"/>
          <w:sz w:val="24"/>
          <w:szCs w:val="24"/>
        </w:rPr>
      </w:pPr>
      <w:r>
        <w:rPr>
          <w:b/>
          <w:spacing w:val="-3"/>
          <w:sz w:val="24"/>
          <w:szCs w:val="24"/>
        </w:rPr>
        <w:t xml:space="preserve">Councilman Yazdi moved </w:t>
      </w:r>
      <w:r w:rsidR="00810284">
        <w:rPr>
          <w:b/>
          <w:spacing w:val="-3"/>
          <w:sz w:val="24"/>
          <w:szCs w:val="24"/>
        </w:rPr>
        <w:t>that</w:t>
      </w:r>
      <w:r>
        <w:rPr>
          <w:b/>
          <w:spacing w:val="-3"/>
          <w:sz w:val="24"/>
          <w:szCs w:val="24"/>
        </w:rPr>
        <w:t xml:space="preserve"> the Public Hearing be open on this ordinance; seconded by Councilman Dellaripa and carried on voice vote.</w:t>
      </w:r>
    </w:p>
    <w:p w14:paraId="75F3ED67" w14:textId="77777777" w:rsidR="005856EB" w:rsidRDefault="005856EB" w:rsidP="00434751">
      <w:pPr>
        <w:tabs>
          <w:tab w:val="left" w:pos="-720"/>
          <w:tab w:val="left" w:pos="0"/>
          <w:tab w:val="left" w:pos="2160"/>
          <w:tab w:val="left" w:pos="3420"/>
          <w:tab w:val="left" w:pos="4860"/>
          <w:tab w:val="left" w:pos="5310"/>
          <w:tab w:val="left" w:pos="6499"/>
          <w:tab w:val="left" w:pos="6930"/>
          <w:tab w:val="left" w:pos="9180"/>
        </w:tabs>
        <w:suppressAutoHyphens/>
        <w:rPr>
          <w:b/>
          <w:spacing w:val="-3"/>
          <w:sz w:val="24"/>
          <w:szCs w:val="24"/>
        </w:rPr>
      </w:pPr>
    </w:p>
    <w:p w14:paraId="302987B0" w14:textId="02FD3E5F" w:rsidR="005856EB" w:rsidRDefault="005856EB" w:rsidP="00434751">
      <w:pPr>
        <w:tabs>
          <w:tab w:val="left" w:pos="-720"/>
          <w:tab w:val="left" w:pos="0"/>
          <w:tab w:val="left" w:pos="2160"/>
          <w:tab w:val="left" w:pos="3420"/>
          <w:tab w:val="left" w:pos="4860"/>
          <w:tab w:val="left" w:pos="5310"/>
          <w:tab w:val="left" w:pos="6499"/>
          <w:tab w:val="left" w:pos="6930"/>
          <w:tab w:val="left" w:pos="9180"/>
        </w:tabs>
        <w:suppressAutoHyphens/>
        <w:rPr>
          <w:spacing w:val="-3"/>
          <w:sz w:val="24"/>
          <w:szCs w:val="24"/>
        </w:rPr>
      </w:pPr>
      <w:r>
        <w:rPr>
          <w:spacing w:val="-3"/>
          <w:sz w:val="24"/>
          <w:szCs w:val="24"/>
        </w:rPr>
        <w:t xml:space="preserve">Since there was no one who wished to speak, Councilman </w:t>
      </w:r>
      <w:r w:rsidR="00810284">
        <w:rPr>
          <w:spacing w:val="-3"/>
          <w:sz w:val="24"/>
          <w:szCs w:val="24"/>
        </w:rPr>
        <w:t>D’Amato</w:t>
      </w:r>
      <w:r>
        <w:rPr>
          <w:spacing w:val="-3"/>
          <w:sz w:val="24"/>
          <w:szCs w:val="24"/>
        </w:rPr>
        <w:t xml:space="preserve"> moved that it be closed; seconded by </w:t>
      </w:r>
      <w:r w:rsidR="00810284">
        <w:rPr>
          <w:spacing w:val="-3"/>
          <w:sz w:val="24"/>
          <w:szCs w:val="24"/>
        </w:rPr>
        <w:t>Counci</w:t>
      </w:r>
      <w:r w:rsidR="0071776C">
        <w:rPr>
          <w:spacing w:val="-3"/>
          <w:sz w:val="24"/>
          <w:szCs w:val="24"/>
        </w:rPr>
        <w:t>l</w:t>
      </w:r>
      <w:r w:rsidR="00897AC7">
        <w:rPr>
          <w:spacing w:val="-3"/>
          <w:sz w:val="24"/>
          <w:szCs w:val="24"/>
        </w:rPr>
        <w:t>wo</w:t>
      </w:r>
      <w:r w:rsidR="00810284">
        <w:rPr>
          <w:spacing w:val="-3"/>
          <w:sz w:val="24"/>
          <w:szCs w:val="24"/>
        </w:rPr>
        <w:t>man</w:t>
      </w:r>
      <w:r>
        <w:rPr>
          <w:spacing w:val="-3"/>
          <w:sz w:val="24"/>
          <w:szCs w:val="24"/>
        </w:rPr>
        <w:t xml:space="preserve"> Hudson and </w:t>
      </w:r>
      <w:r w:rsidR="00810284">
        <w:rPr>
          <w:spacing w:val="-3"/>
          <w:sz w:val="24"/>
          <w:szCs w:val="24"/>
        </w:rPr>
        <w:t>carried</w:t>
      </w:r>
      <w:r>
        <w:rPr>
          <w:spacing w:val="-3"/>
          <w:sz w:val="24"/>
          <w:szCs w:val="24"/>
        </w:rPr>
        <w:t xml:space="preserve"> on vice vote.</w:t>
      </w:r>
    </w:p>
    <w:p w14:paraId="128AB678" w14:textId="77777777" w:rsidR="005856EB" w:rsidRDefault="005856EB" w:rsidP="00434751">
      <w:pPr>
        <w:tabs>
          <w:tab w:val="left" w:pos="-720"/>
          <w:tab w:val="left" w:pos="0"/>
          <w:tab w:val="left" w:pos="2160"/>
          <w:tab w:val="left" w:pos="3420"/>
          <w:tab w:val="left" w:pos="4860"/>
          <w:tab w:val="left" w:pos="5310"/>
          <w:tab w:val="left" w:pos="6499"/>
          <w:tab w:val="left" w:pos="6930"/>
          <w:tab w:val="left" w:pos="9180"/>
        </w:tabs>
        <w:suppressAutoHyphens/>
        <w:rPr>
          <w:spacing w:val="-3"/>
          <w:sz w:val="24"/>
          <w:szCs w:val="24"/>
        </w:rPr>
      </w:pPr>
    </w:p>
    <w:p w14:paraId="436D891C" w14:textId="4AF2E082" w:rsidR="005856EB" w:rsidRDefault="005856EB" w:rsidP="00434751">
      <w:pPr>
        <w:tabs>
          <w:tab w:val="left" w:pos="-720"/>
          <w:tab w:val="left" w:pos="0"/>
          <w:tab w:val="left" w:pos="2160"/>
          <w:tab w:val="left" w:pos="3420"/>
          <w:tab w:val="left" w:pos="4860"/>
          <w:tab w:val="left" w:pos="5310"/>
          <w:tab w:val="left" w:pos="6499"/>
          <w:tab w:val="left" w:pos="6930"/>
          <w:tab w:val="left" w:pos="9180"/>
        </w:tabs>
        <w:suppressAutoHyphens/>
        <w:rPr>
          <w:spacing w:val="-3"/>
          <w:sz w:val="24"/>
          <w:szCs w:val="24"/>
        </w:rPr>
      </w:pPr>
      <w:r>
        <w:rPr>
          <w:spacing w:val="-3"/>
          <w:sz w:val="24"/>
          <w:szCs w:val="24"/>
        </w:rPr>
        <w:t>Councilman Yazdi moved for the adoption of the ordinance; sec</w:t>
      </w:r>
      <w:r w:rsidR="00810284">
        <w:rPr>
          <w:spacing w:val="-3"/>
          <w:sz w:val="24"/>
          <w:szCs w:val="24"/>
        </w:rPr>
        <w:t>onded by Councilman Dellaripa and</w:t>
      </w:r>
      <w:r>
        <w:rPr>
          <w:spacing w:val="-3"/>
          <w:sz w:val="24"/>
          <w:szCs w:val="24"/>
        </w:rPr>
        <w:t xml:space="preserve"> </w:t>
      </w:r>
      <w:r w:rsidR="00810284">
        <w:rPr>
          <w:spacing w:val="-3"/>
          <w:sz w:val="24"/>
          <w:szCs w:val="24"/>
        </w:rPr>
        <w:t>carried</w:t>
      </w:r>
      <w:r>
        <w:rPr>
          <w:spacing w:val="-3"/>
          <w:sz w:val="24"/>
          <w:szCs w:val="24"/>
        </w:rPr>
        <w:t xml:space="preserve"> as </w:t>
      </w:r>
      <w:r w:rsidR="00810284">
        <w:rPr>
          <w:spacing w:val="-3"/>
          <w:sz w:val="24"/>
          <w:szCs w:val="24"/>
        </w:rPr>
        <w:t>per</w:t>
      </w:r>
      <w:r>
        <w:rPr>
          <w:spacing w:val="-3"/>
          <w:sz w:val="24"/>
          <w:szCs w:val="24"/>
        </w:rPr>
        <w:t xml:space="preserve"> </w:t>
      </w:r>
      <w:r w:rsidR="00810284">
        <w:rPr>
          <w:spacing w:val="-3"/>
          <w:sz w:val="24"/>
          <w:szCs w:val="24"/>
        </w:rPr>
        <w:t>the</w:t>
      </w:r>
      <w:r>
        <w:rPr>
          <w:spacing w:val="-3"/>
          <w:sz w:val="24"/>
          <w:szCs w:val="24"/>
        </w:rPr>
        <w:t xml:space="preserve"> following </w:t>
      </w:r>
      <w:r w:rsidR="00810284">
        <w:rPr>
          <w:spacing w:val="-3"/>
          <w:sz w:val="24"/>
          <w:szCs w:val="24"/>
        </w:rPr>
        <w:t>roll</w:t>
      </w:r>
      <w:r>
        <w:rPr>
          <w:spacing w:val="-3"/>
          <w:sz w:val="24"/>
          <w:szCs w:val="24"/>
        </w:rPr>
        <w:t xml:space="preserve"> call:  Council Members:  Dellaripa; Hudson; Yazdi; Costa and D’Amato.  ABSENT:  </w:t>
      </w:r>
      <w:r w:rsidR="00810284">
        <w:rPr>
          <w:spacing w:val="-3"/>
          <w:sz w:val="24"/>
          <w:szCs w:val="24"/>
        </w:rPr>
        <w:t>Councilman</w:t>
      </w:r>
      <w:r>
        <w:rPr>
          <w:spacing w:val="-3"/>
          <w:sz w:val="24"/>
          <w:szCs w:val="24"/>
        </w:rPr>
        <w:t xml:space="preserve"> Sondermeyer.</w:t>
      </w:r>
    </w:p>
    <w:p w14:paraId="4D7491BF" w14:textId="77777777" w:rsidR="005856EB" w:rsidRDefault="005856EB" w:rsidP="00434751">
      <w:pPr>
        <w:tabs>
          <w:tab w:val="left" w:pos="-720"/>
          <w:tab w:val="left" w:pos="0"/>
          <w:tab w:val="left" w:pos="2160"/>
          <w:tab w:val="left" w:pos="3420"/>
          <w:tab w:val="left" w:pos="4860"/>
          <w:tab w:val="left" w:pos="5310"/>
          <w:tab w:val="left" w:pos="6499"/>
          <w:tab w:val="left" w:pos="6930"/>
          <w:tab w:val="left" w:pos="9180"/>
        </w:tabs>
        <w:suppressAutoHyphens/>
        <w:rPr>
          <w:spacing w:val="-3"/>
          <w:sz w:val="24"/>
          <w:szCs w:val="24"/>
        </w:rPr>
      </w:pPr>
    </w:p>
    <w:p w14:paraId="2D043EC4" w14:textId="77777777" w:rsidR="00014982" w:rsidRDefault="00014982" w:rsidP="003710EA">
      <w:pPr>
        <w:rPr>
          <w:snapToGrid w:val="0"/>
          <w:sz w:val="24"/>
          <w:szCs w:val="24"/>
        </w:rPr>
      </w:pPr>
    </w:p>
    <w:p w14:paraId="79F5DAAA" w14:textId="180A8EE5" w:rsidR="00014982" w:rsidRPr="00B31084" w:rsidRDefault="00014982" w:rsidP="003710EA">
      <w:pPr>
        <w:rPr>
          <w:b/>
          <w:snapToGrid w:val="0"/>
          <w:sz w:val="24"/>
          <w:szCs w:val="24"/>
          <w:u w:val="single"/>
        </w:rPr>
      </w:pPr>
      <w:r w:rsidRPr="00B31084">
        <w:rPr>
          <w:b/>
          <w:snapToGrid w:val="0"/>
          <w:sz w:val="24"/>
          <w:szCs w:val="24"/>
          <w:u w:val="single"/>
        </w:rPr>
        <w:t>INTRODUCTION OF NEW BUSIENSS</w:t>
      </w:r>
    </w:p>
    <w:p w14:paraId="67D2AB82" w14:textId="77777777" w:rsidR="00014982" w:rsidRDefault="00014982" w:rsidP="003710EA">
      <w:pPr>
        <w:rPr>
          <w:snapToGrid w:val="0"/>
          <w:sz w:val="24"/>
          <w:szCs w:val="24"/>
        </w:rPr>
      </w:pPr>
    </w:p>
    <w:p w14:paraId="6818938C" w14:textId="31DA5AF5" w:rsidR="00014982" w:rsidRPr="00B31084" w:rsidRDefault="00014982" w:rsidP="003710EA">
      <w:pPr>
        <w:rPr>
          <w:b/>
          <w:i/>
          <w:snapToGrid w:val="0"/>
          <w:sz w:val="24"/>
          <w:szCs w:val="24"/>
          <w:u w:val="single"/>
        </w:rPr>
      </w:pPr>
      <w:r w:rsidRPr="00B31084">
        <w:rPr>
          <w:b/>
          <w:i/>
          <w:snapToGrid w:val="0"/>
          <w:sz w:val="24"/>
          <w:szCs w:val="24"/>
          <w:u w:val="single"/>
        </w:rPr>
        <w:t>Ado</w:t>
      </w:r>
      <w:r w:rsidR="005856EB">
        <w:rPr>
          <w:b/>
          <w:i/>
          <w:snapToGrid w:val="0"/>
          <w:sz w:val="24"/>
          <w:szCs w:val="24"/>
          <w:u w:val="single"/>
        </w:rPr>
        <w:t>ption of Resolution No. 2016-5.12</w:t>
      </w:r>
      <w:r w:rsidRPr="00B31084">
        <w:rPr>
          <w:b/>
          <w:i/>
          <w:snapToGrid w:val="0"/>
          <w:sz w:val="24"/>
          <w:szCs w:val="24"/>
          <w:u w:val="single"/>
        </w:rPr>
        <w:t>:  Payment of bills</w:t>
      </w:r>
    </w:p>
    <w:p w14:paraId="7AC8D743" w14:textId="20E02792" w:rsidR="0060348A" w:rsidRDefault="0060348A" w:rsidP="003710EA">
      <w:pPr>
        <w:overflowPunct w:val="0"/>
        <w:autoSpaceDE w:val="0"/>
        <w:autoSpaceDN w:val="0"/>
        <w:adjustRightInd w:val="0"/>
        <w:ind w:left="810" w:hanging="810"/>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p>
    <w:p w14:paraId="525AD937" w14:textId="77777777" w:rsidR="005856EB" w:rsidRDefault="005856EB" w:rsidP="003710EA">
      <w:pPr>
        <w:overflowPunct w:val="0"/>
        <w:autoSpaceDE w:val="0"/>
        <w:autoSpaceDN w:val="0"/>
        <w:adjustRightInd w:val="0"/>
        <w:ind w:left="810" w:hanging="810"/>
        <w:rPr>
          <w:bCs/>
          <w:sz w:val="24"/>
          <w:szCs w:val="24"/>
        </w:rPr>
      </w:pPr>
    </w:p>
    <w:p w14:paraId="024BF045" w14:textId="0C66C8DE" w:rsidR="005856EB" w:rsidRDefault="005856EB" w:rsidP="003710EA">
      <w:pPr>
        <w:overflowPunct w:val="0"/>
        <w:autoSpaceDE w:val="0"/>
        <w:autoSpaceDN w:val="0"/>
        <w:adjustRightInd w:val="0"/>
        <w:ind w:left="810" w:hanging="810"/>
        <w:rPr>
          <w:bCs/>
          <w:sz w:val="24"/>
          <w:szCs w:val="24"/>
        </w:rPr>
      </w:pPr>
      <w:r>
        <w:rPr>
          <w:bCs/>
          <w:sz w:val="24"/>
          <w:szCs w:val="24"/>
        </w:rPr>
        <w:t xml:space="preserve">Councilman </w:t>
      </w:r>
      <w:r w:rsidR="00810284">
        <w:rPr>
          <w:bCs/>
          <w:sz w:val="24"/>
          <w:szCs w:val="24"/>
        </w:rPr>
        <w:t>Dellaripa</w:t>
      </w:r>
      <w:r>
        <w:rPr>
          <w:bCs/>
          <w:sz w:val="24"/>
          <w:szCs w:val="24"/>
        </w:rPr>
        <w:t xml:space="preserve"> offered the following Resolution and moved for its adoption:</w:t>
      </w:r>
    </w:p>
    <w:p w14:paraId="364D4003" w14:textId="77777777" w:rsidR="005856EB" w:rsidRDefault="005856EB" w:rsidP="003710EA">
      <w:pPr>
        <w:overflowPunct w:val="0"/>
        <w:autoSpaceDE w:val="0"/>
        <w:autoSpaceDN w:val="0"/>
        <w:adjustRightInd w:val="0"/>
        <w:ind w:left="810" w:hanging="810"/>
        <w:rPr>
          <w:bCs/>
          <w:sz w:val="24"/>
          <w:szCs w:val="24"/>
        </w:rPr>
      </w:pPr>
    </w:p>
    <w:p w14:paraId="2B388912" w14:textId="31822D5B" w:rsidR="005856EB" w:rsidRPr="00CB74EA" w:rsidRDefault="005856EB" w:rsidP="00CB74EA">
      <w:pPr>
        <w:jc w:val="center"/>
        <w:rPr>
          <w:b/>
          <w:sz w:val="24"/>
          <w:szCs w:val="24"/>
        </w:rPr>
      </w:pPr>
      <w:r w:rsidRPr="00CB74EA">
        <w:rPr>
          <w:b/>
          <w:sz w:val="24"/>
          <w:szCs w:val="24"/>
        </w:rPr>
        <w:t>RESOLUTION - #2016 –5.12</w:t>
      </w:r>
    </w:p>
    <w:p w14:paraId="32EF458A" w14:textId="77777777" w:rsidR="005856EB" w:rsidRPr="00CB74EA" w:rsidRDefault="005856EB" w:rsidP="00CB74EA">
      <w:pPr>
        <w:jc w:val="center"/>
        <w:rPr>
          <w:b/>
          <w:sz w:val="24"/>
          <w:szCs w:val="24"/>
        </w:rPr>
      </w:pPr>
      <w:r w:rsidRPr="00CB74EA">
        <w:rPr>
          <w:b/>
          <w:sz w:val="24"/>
          <w:szCs w:val="24"/>
        </w:rPr>
        <w:t>OF THE GOVERNING BODY</w:t>
      </w:r>
    </w:p>
    <w:p w14:paraId="204B9C59" w14:textId="6A12C87C" w:rsidR="005856EB" w:rsidRPr="00CB74EA" w:rsidRDefault="005856EB" w:rsidP="00CB74EA">
      <w:pPr>
        <w:jc w:val="center"/>
        <w:rPr>
          <w:b/>
          <w:sz w:val="24"/>
          <w:szCs w:val="24"/>
          <w:u w:val="single"/>
        </w:rPr>
      </w:pPr>
      <w:r w:rsidRPr="00CB74EA">
        <w:rPr>
          <w:b/>
          <w:sz w:val="24"/>
          <w:szCs w:val="24"/>
          <w:u w:val="single"/>
        </w:rPr>
        <w:t>OF THE BOROUGH OF BLOOMINGDALE</w:t>
      </w:r>
    </w:p>
    <w:p w14:paraId="0FB9B450" w14:textId="77777777" w:rsidR="005856EB" w:rsidRDefault="005856EB" w:rsidP="005856EB">
      <w:pPr>
        <w:jc w:val="center"/>
        <w:rPr>
          <w:b/>
        </w:rPr>
      </w:pPr>
    </w:p>
    <w:p w14:paraId="62471A75" w14:textId="77777777" w:rsidR="005856EB" w:rsidRPr="00CB74EA" w:rsidRDefault="005856EB" w:rsidP="00CB74EA">
      <w:pPr>
        <w:pStyle w:val="Heading2"/>
        <w:jc w:val="center"/>
        <w:rPr>
          <w:i/>
          <w:u w:val="none"/>
        </w:rPr>
      </w:pPr>
      <w:r w:rsidRPr="00CB74EA">
        <w:rPr>
          <w:i/>
          <w:u w:val="none"/>
        </w:rPr>
        <w:t>Authorizing Payment of Municipal Obligations</w:t>
      </w:r>
    </w:p>
    <w:p w14:paraId="5CCED996" w14:textId="77777777" w:rsidR="005856EB" w:rsidRDefault="005856EB" w:rsidP="005856EB"/>
    <w:p w14:paraId="067E3C97" w14:textId="77777777" w:rsidR="005856EB" w:rsidRPr="00CB74EA" w:rsidRDefault="005856EB" w:rsidP="005856EB">
      <w:pPr>
        <w:jc w:val="both"/>
        <w:rPr>
          <w:sz w:val="24"/>
          <w:szCs w:val="24"/>
        </w:rPr>
      </w:pPr>
      <w:r w:rsidRPr="00CB74EA">
        <w:rPr>
          <w:b/>
          <w:sz w:val="24"/>
          <w:szCs w:val="24"/>
        </w:rPr>
        <w:lastRenderedPageBreak/>
        <w:t>WHEREAS</w:t>
      </w:r>
      <w:r w:rsidRPr="00CB74EA">
        <w:rPr>
          <w:sz w:val="24"/>
          <w:szCs w:val="24"/>
        </w:rPr>
        <w:t>, the Governing Body (“Governing Body”) of the Borough of Bloomingdale (“Borough”) finds and declares that certain municipal obligations have come due and are now payable; and</w:t>
      </w:r>
    </w:p>
    <w:p w14:paraId="6399F65F" w14:textId="77777777" w:rsidR="005856EB" w:rsidRPr="00CB74EA" w:rsidRDefault="005856EB" w:rsidP="005856EB">
      <w:pPr>
        <w:jc w:val="both"/>
        <w:rPr>
          <w:sz w:val="24"/>
          <w:szCs w:val="24"/>
        </w:rPr>
      </w:pPr>
    </w:p>
    <w:p w14:paraId="248D75ED" w14:textId="77777777" w:rsidR="005856EB" w:rsidRPr="00CB74EA" w:rsidRDefault="005856EB" w:rsidP="005856EB">
      <w:pPr>
        <w:jc w:val="both"/>
        <w:rPr>
          <w:sz w:val="24"/>
          <w:szCs w:val="24"/>
        </w:rPr>
      </w:pPr>
      <w:r w:rsidRPr="00CB74EA">
        <w:rPr>
          <w:b/>
          <w:sz w:val="24"/>
          <w:szCs w:val="24"/>
        </w:rPr>
        <w:t>NOW, THEREFORE, BE IT RESOLVED</w:t>
      </w:r>
      <w:r w:rsidRPr="00CB74EA">
        <w:rPr>
          <w:sz w:val="24"/>
          <w:szCs w:val="24"/>
        </w:rP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 </w:t>
      </w:r>
      <w:r w:rsidRPr="00CB74EA">
        <w:rPr>
          <w:b/>
          <w:sz w:val="24"/>
          <w:szCs w:val="24"/>
        </w:rPr>
        <w:t>WHEREAS</w:t>
      </w:r>
      <w:r w:rsidRPr="00CB74EA">
        <w:rPr>
          <w:sz w:val="24"/>
          <w:szCs w:val="24"/>
        </w:rPr>
        <w:t>, the Governing Body further finds and declares that said obligations have been itemized on the annexed schedules, which are hereby deemed part of this Resolution;</w:t>
      </w:r>
    </w:p>
    <w:p w14:paraId="61F1CFA6" w14:textId="77777777" w:rsidR="005856EB" w:rsidRDefault="005856EB" w:rsidP="005856EB"/>
    <w:p w14:paraId="14B8093F" w14:textId="77777777" w:rsidR="005856EB" w:rsidRDefault="005856EB" w:rsidP="005856EB">
      <w:r>
        <w:t xml:space="preserve">BILLS LIST                                                                                                    PREPAID LIST                                                                                                                                                                                                                    </w:t>
      </w:r>
    </w:p>
    <w:p w14:paraId="7347659D" w14:textId="77777777" w:rsidR="005856EB" w:rsidRDefault="005856EB" w:rsidP="005856EB">
      <w:pPr>
        <w:tabs>
          <w:tab w:val="left" w:pos="5415"/>
        </w:tabs>
      </w:pPr>
      <w:r>
        <w:t xml:space="preserve">  </w:t>
      </w:r>
    </w:p>
    <w:p w14:paraId="15122CED" w14:textId="77777777" w:rsidR="005856EB" w:rsidRDefault="005856EB" w:rsidP="005856EB">
      <w:pPr>
        <w:tabs>
          <w:tab w:val="left" w:pos="5415"/>
        </w:tabs>
      </w:pPr>
      <w:r>
        <w:t>CURRENT                         1,551,026.82                                       CURRENT                             396,315.30</w:t>
      </w:r>
    </w:p>
    <w:p w14:paraId="7552415B" w14:textId="77777777" w:rsidR="005856EB" w:rsidRDefault="005856EB" w:rsidP="005856EB">
      <w:pPr>
        <w:tabs>
          <w:tab w:val="left" w:pos="5415"/>
        </w:tabs>
      </w:pPr>
      <w:r>
        <w:t>UTILITY                                87,265.65                                        UTILITY                                447,844.97</w:t>
      </w:r>
    </w:p>
    <w:p w14:paraId="6FA24847" w14:textId="77777777" w:rsidR="005856EB" w:rsidRDefault="005856EB" w:rsidP="005856EB">
      <w:pPr>
        <w:tabs>
          <w:tab w:val="left" w:pos="5415"/>
        </w:tabs>
      </w:pPr>
      <w:r>
        <w:t>CAPITAL                               16,496.35                                        OPEN SPACE                            1,846.14</w:t>
      </w:r>
    </w:p>
    <w:p w14:paraId="3FBBAE53" w14:textId="77777777" w:rsidR="005856EB" w:rsidRDefault="005856EB" w:rsidP="005856EB">
      <w:pPr>
        <w:ind w:right="-270"/>
      </w:pPr>
      <w:r>
        <w:t>UTILITY CAPITAL                9,875.00                                        TRUST ACCOUNT                 18,742.94</w:t>
      </w:r>
    </w:p>
    <w:p w14:paraId="1E1B7A99" w14:textId="77777777" w:rsidR="005856EB" w:rsidRDefault="005856EB" w:rsidP="005856EB">
      <w:r>
        <w:t>TRUST                                     9,627.92                                        RECYCLING                                000.00                                                                                                                                                  DOG                                         2,705.73                                        DOG TRUST                              1,474.55</w:t>
      </w:r>
    </w:p>
    <w:p w14:paraId="1F3B0E42" w14:textId="77777777" w:rsidR="005856EB" w:rsidRDefault="005856EB" w:rsidP="005856EB">
      <w:r>
        <w:t>RECREATION                           317.00                                        UNEMPLOY                                 189.90 ROSE FUND                            2,376.86                                       CAPITAL                                  00,000.00</w:t>
      </w:r>
    </w:p>
    <w:p w14:paraId="379EC92D" w14:textId="77777777" w:rsidR="005856EB" w:rsidRDefault="005856EB" w:rsidP="005856EB">
      <w:pPr>
        <w:tabs>
          <w:tab w:val="left" w:pos="6075"/>
        </w:tabs>
      </w:pPr>
      <w:r>
        <w:t>RECYCLING                           1,045.83                                       WATER CAPITAL                        000.00</w:t>
      </w:r>
    </w:p>
    <w:p w14:paraId="61989CF6" w14:textId="77777777" w:rsidR="005856EB" w:rsidRDefault="005856EB" w:rsidP="005856EB">
      <w:pPr>
        <w:tabs>
          <w:tab w:val="left" w:pos="6075"/>
        </w:tabs>
      </w:pPr>
      <w:r>
        <w:t>UNEMPLOYMENT                    000.00                                       RECREATION                                00.00</w:t>
      </w:r>
    </w:p>
    <w:p w14:paraId="36CA6C80" w14:textId="77777777" w:rsidR="005856EB" w:rsidRDefault="005856EB" w:rsidP="005856EB">
      <w:r>
        <w:t>SEWER ASSESSMENT               00.00</w:t>
      </w:r>
    </w:p>
    <w:p w14:paraId="0EB129E5" w14:textId="77777777" w:rsidR="005856EB" w:rsidRDefault="005856EB" w:rsidP="005856EB">
      <w:r>
        <w:t xml:space="preserve">TOTAL                              1,680,737.17                                        TOTAL                                    866,413.80   </w:t>
      </w:r>
    </w:p>
    <w:p w14:paraId="3DA0DCEE" w14:textId="77777777" w:rsidR="005856EB" w:rsidRPr="001F448B" w:rsidRDefault="005856EB" w:rsidP="005856EB">
      <w:r>
        <w:t xml:space="preserve">       </w:t>
      </w:r>
    </w:p>
    <w:p w14:paraId="53796C08" w14:textId="635F08AF" w:rsidR="005856EB" w:rsidRDefault="005856EB" w:rsidP="00CB74EA">
      <w:pPr>
        <w:overflowPunct w:val="0"/>
        <w:autoSpaceDE w:val="0"/>
        <w:autoSpaceDN w:val="0"/>
        <w:adjustRightInd w:val="0"/>
        <w:rPr>
          <w:bCs/>
          <w:sz w:val="24"/>
          <w:szCs w:val="24"/>
        </w:rPr>
      </w:pPr>
      <w:r>
        <w:rPr>
          <w:bCs/>
          <w:sz w:val="24"/>
          <w:szCs w:val="24"/>
        </w:rPr>
        <w:t xml:space="preserve">Councilman Costa seconded the motion and it carried as per the following roll call:  Council Members:  Hudson; </w:t>
      </w:r>
      <w:r w:rsidR="00810284">
        <w:rPr>
          <w:bCs/>
          <w:sz w:val="24"/>
          <w:szCs w:val="24"/>
        </w:rPr>
        <w:t>Yazdi</w:t>
      </w:r>
      <w:r>
        <w:rPr>
          <w:bCs/>
          <w:sz w:val="24"/>
          <w:szCs w:val="24"/>
        </w:rPr>
        <w:t xml:space="preserve">; Costa; </w:t>
      </w:r>
      <w:r w:rsidR="00810284">
        <w:rPr>
          <w:bCs/>
          <w:sz w:val="24"/>
          <w:szCs w:val="24"/>
        </w:rPr>
        <w:t>D’Amato</w:t>
      </w:r>
      <w:r>
        <w:rPr>
          <w:bCs/>
          <w:sz w:val="24"/>
          <w:szCs w:val="24"/>
        </w:rPr>
        <w:t xml:space="preserve"> and </w:t>
      </w:r>
      <w:r w:rsidR="00810284">
        <w:rPr>
          <w:bCs/>
          <w:sz w:val="24"/>
          <w:szCs w:val="24"/>
        </w:rPr>
        <w:t>Dellaripa</w:t>
      </w:r>
      <w:r>
        <w:rPr>
          <w:bCs/>
          <w:sz w:val="24"/>
          <w:szCs w:val="24"/>
        </w:rPr>
        <w:t xml:space="preserve"> all YES.  ABSENT:  Councilman</w:t>
      </w:r>
      <w:r w:rsidR="00810284">
        <w:rPr>
          <w:bCs/>
          <w:sz w:val="24"/>
          <w:szCs w:val="24"/>
        </w:rPr>
        <w:t xml:space="preserve"> </w:t>
      </w:r>
      <w:r>
        <w:rPr>
          <w:bCs/>
          <w:sz w:val="24"/>
          <w:szCs w:val="24"/>
        </w:rPr>
        <w:t>Sondermeyer</w:t>
      </w:r>
    </w:p>
    <w:p w14:paraId="5AC7DBB9" w14:textId="77777777" w:rsidR="005856EB" w:rsidRDefault="005856EB" w:rsidP="003710EA">
      <w:pPr>
        <w:overflowPunct w:val="0"/>
        <w:autoSpaceDE w:val="0"/>
        <w:autoSpaceDN w:val="0"/>
        <w:adjustRightInd w:val="0"/>
        <w:ind w:left="810" w:hanging="810"/>
        <w:rPr>
          <w:bCs/>
          <w:sz w:val="24"/>
          <w:szCs w:val="24"/>
        </w:rPr>
      </w:pPr>
    </w:p>
    <w:p w14:paraId="39010378" w14:textId="42FB664E" w:rsidR="005856EB" w:rsidRPr="00CB74EA" w:rsidRDefault="00810284" w:rsidP="003710EA">
      <w:pPr>
        <w:overflowPunct w:val="0"/>
        <w:autoSpaceDE w:val="0"/>
        <w:autoSpaceDN w:val="0"/>
        <w:adjustRightInd w:val="0"/>
        <w:ind w:left="810" w:hanging="810"/>
        <w:rPr>
          <w:b/>
          <w:bCs/>
          <w:i/>
          <w:sz w:val="24"/>
          <w:szCs w:val="24"/>
          <w:u w:val="single"/>
        </w:rPr>
      </w:pPr>
      <w:r w:rsidRPr="00CB74EA">
        <w:rPr>
          <w:b/>
          <w:bCs/>
          <w:i/>
          <w:sz w:val="24"/>
          <w:szCs w:val="24"/>
          <w:u w:val="single"/>
        </w:rPr>
        <w:t>Adoption</w:t>
      </w:r>
      <w:r w:rsidR="005856EB" w:rsidRPr="00CB74EA">
        <w:rPr>
          <w:b/>
          <w:bCs/>
          <w:i/>
          <w:sz w:val="24"/>
          <w:szCs w:val="24"/>
          <w:u w:val="single"/>
        </w:rPr>
        <w:t xml:space="preserve"> of Tax Office Resolution No. 2016-5.13:  Block 4049; Lot 124</w:t>
      </w:r>
    </w:p>
    <w:p w14:paraId="466A1613" w14:textId="77777777" w:rsidR="005856EB" w:rsidRDefault="005856EB" w:rsidP="003710EA">
      <w:pPr>
        <w:overflowPunct w:val="0"/>
        <w:autoSpaceDE w:val="0"/>
        <w:autoSpaceDN w:val="0"/>
        <w:adjustRightInd w:val="0"/>
        <w:ind w:left="810" w:hanging="810"/>
        <w:rPr>
          <w:bCs/>
          <w:sz w:val="24"/>
          <w:szCs w:val="24"/>
        </w:rPr>
      </w:pPr>
    </w:p>
    <w:p w14:paraId="4A0BB81C" w14:textId="0EA8145D" w:rsidR="005856EB" w:rsidRDefault="00810284" w:rsidP="003710EA">
      <w:pPr>
        <w:overflowPunct w:val="0"/>
        <w:autoSpaceDE w:val="0"/>
        <w:autoSpaceDN w:val="0"/>
        <w:adjustRightInd w:val="0"/>
        <w:ind w:left="810" w:hanging="810"/>
        <w:rPr>
          <w:bCs/>
          <w:sz w:val="24"/>
          <w:szCs w:val="24"/>
        </w:rPr>
      </w:pPr>
      <w:r>
        <w:rPr>
          <w:bCs/>
          <w:sz w:val="24"/>
          <w:szCs w:val="24"/>
        </w:rPr>
        <w:t>Councilman</w:t>
      </w:r>
      <w:r w:rsidR="005856EB">
        <w:rPr>
          <w:bCs/>
          <w:sz w:val="24"/>
          <w:szCs w:val="24"/>
        </w:rPr>
        <w:t xml:space="preserve"> </w:t>
      </w:r>
      <w:r>
        <w:rPr>
          <w:bCs/>
          <w:sz w:val="24"/>
          <w:szCs w:val="24"/>
        </w:rPr>
        <w:t>Yazdi</w:t>
      </w:r>
      <w:r w:rsidR="005856EB">
        <w:rPr>
          <w:bCs/>
          <w:sz w:val="24"/>
          <w:szCs w:val="24"/>
        </w:rPr>
        <w:t xml:space="preserve"> offered the following Resolution and moved for its adoption:</w:t>
      </w:r>
    </w:p>
    <w:p w14:paraId="5C1DF770" w14:textId="77777777" w:rsidR="005856EB" w:rsidRDefault="005856EB" w:rsidP="003710EA">
      <w:pPr>
        <w:overflowPunct w:val="0"/>
        <w:autoSpaceDE w:val="0"/>
        <w:autoSpaceDN w:val="0"/>
        <w:adjustRightInd w:val="0"/>
        <w:ind w:left="810" w:hanging="810"/>
        <w:rPr>
          <w:bCs/>
          <w:sz w:val="24"/>
          <w:szCs w:val="24"/>
        </w:rPr>
      </w:pPr>
    </w:p>
    <w:p w14:paraId="7ADFD7E8" w14:textId="77777777" w:rsidR="005856EB" w:rsidRDefault="005856EB" w:rsidP="005856EB">
      <w:pPr>
        <w:jc w:val="center"/>
        <w:rPr>
          <w:b/>
          <w:sz w:val="24"/>
        </w:rPr>
      </w:pPr>
      <w:r>
        <w:rPr>
          <w:b/>
          <w:sz w:val="24"/>
        </w:rPr>
        <w:t>RESOLUTION #2016 –5.13</w:t>
      </w:r>
    </w:p>
    <w:p w14:paraId="786ADB96" w14:textId="77777777" w:rsidR="005856EB" w:rsidRDefault="005856EB" w:rsidP="005856EB">
      <w:pPr>
        <w:jc w:val="center"/>
        <w:rPr>
          <w:b/>
          <w:sz w:val="24"/>
        </w:rPr>
      </w:pPr>
      <w:r>
        <w:rPr>
          <w:b/>
          <w:sz w:val="24"/>
        </w:rPr>
        <w:t>OF THE GOVERNING BODY</w:t>
      </w:r>
    </w:p>
    <w:p w14:paraId="3676F085" w14:textId="77777777" w:rsidR="005856EB" w:rsidRDefault="005856EB" w:rsidP="005856EB">
      <w:pPr>
        <w:jc w:val="center"/>
        <w:rPr>
          <w:b/>
          <w:sz w:val="24"/>
          <w:u w:val="single"/>
        </w:rPr>
      </w:pPr>
      <w:r>
        <w:rPr>
          <w:b/>
          <w:sz w:val="24"/>
          <w:u w:val="single"/>
        </w:rPr>
        <w:t>OF THE BOROUGH OF BLOOMINGDALE</w:t>
      </w:r>
    </w:p>
    <w:p w14:paraId="0BF5EEDE" w14:textId="77777777" w:rsidR="005856EB" w:rsidRDefault="005856EB" w:rsidP="005856EB">
      <w:pPr>
        <w:jc w:val="center"/>
        <w:rPr>
          <w:b/>
          <w:sz w:val="24"/>
          <w:u w:val="single"/>
        </w:rPr>
      </w:pPr>
    </w:p>
    <w:p w14:paraId="74D9783D" w14:textId="77777777" w:rsidR="005856EB" w:rsidRDefault="005856EB" w:rsidP="005856EB">
      <w:pPr>
        <w:jc w:val="center"/>
        <w:rPr>
          <w:b/>
          <w:sz w:val="24"/>
        </w:rPr>
      </w:pPr>
    </w:p>
    <w:p w14:paraId="55E6A1D6" w14:textId="77777777" w:rsidR="005856EB" w:rsidRDefault="005856EB" w:rsidP="005856EB">
      <w:pPr>
        <w:jc w:val="center"/>
        <w:rPr>
          <w:b/>
          <w:i/>
          <w:sz w:val="24"/>
        </w:rPr>
      </w:pPr>
      <w:r>
        <w:rPr>
          <w:b/>
          <w:i/>
          <w:sz w:val="24"/>
        </w:rPr>
        <w:t>Authorizing Overpayments in Tax Office</w:t>
      </w:r>
    </w:p>
    <w:p w14:paraId="0BDB7B51" w14:textId="77777777" w:rsidR="005856EB" w:rsidRDefault="005856EB" w:rsidP="005856EB">
      <w:pPr>
        <w:jc w:val="center"/>
        <w:rPr>
          <w:b/>
          <w:i/>
          <w:sz w:val="24"/>
        </w:rPr>
      </w:pPr>
    </w:p>
    <w:p w14:paraId="7E168D77" w14:textId="77777777" w:rsidR="005856EB" w:rsidRDefault="005856EB" w:rsidP="005856EB">
      <w:pPr>
        <w:jc w:val="both"/>
        <w:rPr>
          <w:b/>
          <w:sz w:val="24"/>
        </w:rPr>
      </w:pPr>
    </w:p>
    <w:p w14:paraId="423E1387" w14:textId="7057FCFA" w:rsidR="005856EB" w:rsidRDefault="005856EB" w:rsidP="005856EB">
      <w:pPr>
        <w:jc w:val="both"/>
        <w:rPr>
          <w:sz w:val="24"/>
        </w:rPr>
      </w:pPr>
      <w:r>
        <w:rPr>
          <w:b/>
          <w:sz w:val="24"/>
        </w:rPr>
        <w:t>WHEREAS,</w:t>
      </w:r>
      <w:r>
        <w:rPr>
          <w:sz w:val="24"/>
        </w:rPr>
        <w:t xml:space="preserve"> the Governing Body (“Governing Body”) of the Borough of Bloomingdale (“Borough”) finds and declares that Catherine Bolzan, said owner of Block 4049 Lot 124 is entitled to a refund for a 2013 Homestead Benefit that was placed on property after Mr. Bolzan was give full veteran exemption.  AS surviving spouse, Mrs. Catherine Bolzan is entitled to a refund </w:t>
      </w:r>
      <w:r w:rsidR="00810284">
        <w:rPr>
          <w:sz w:val="24"/>
        </w:rPr>
        <w:t>of $</w:t>
      </w:r>
      <w:r>
        <w:rPr>
          <w:sz w:val="24"/>
        </w:rPr>
        <w:t>403.05.</w:t>
      </w:r>
    </w:p>
    <w:p w14:paraId="62800146" w14:textId="77777777" w:rsidR="005856EB" w:rsidRDefault="005856EB" w:rsidP="005856EB">
      <w:pPr>
        <w:jc w:val="both"/>
        <w:rPr>
          <w:sz w:val="24"/>
        </w:rPr>
      </w:pPr>
    </w:p>
    <w:p w14:paraId="63BDD576" w14:textId="77777777" w:rsidR="005856EB" w:rsidRDefault="005856EB" w:rsidP="005856EB">
      <w:pPr>
        <w:jc w:val="both"/>
        <w:rPr>
          <w:sz w:val="24"/>
        </w:rPr>
      </w:pPr>
      <w:r>
        <w:rPr>
          <w:sz w:val="24"/>
        </w:rPr>
        <w:t xml:space="preserve"> </w:t>
      </w:r>
      <w:r>
        <w:rPr>
          <w:b/>
          <w:sz w:val="24"/>
        </w:rPr>
        <w:t xml:space="preserve">NOW, THEREFORE, BE IT RESOLVED, </w:t>
      </w:r>
      <w:r>
        <w:rPr>
          <w:sz w:val="24"/>
        </w:rPr>
        <w:t>that the Treasurer be authorized to issue refund</w:t>
      </w:r>
      <w:r>
        <w:rPr>
          <w:b/>
          <w:sz w:val="24"/>
        </w:rPr>
        <w:t xml:space="preserve"> </w:t>
      </w:r>
      <w:r>
        <w:rPr>
          <w:sz w:val="24"/>
        </w:rPr>
        <w:t>check to the following:</w:t>
      </w:r>
    </w:p>
    <w:p w14:paraId="04B2F373" w14:textId="77777777" w:rsidR="005856EB" w:rsidRDefault="005856EB" w:rsidP="005856EB">
      <w:pPr>
        <w:jc w:val="both"/>
        <w:rPr>
          <w:sz w:val="24"/>
        </w:rPr>
      </w:pPr>
    </w:p>
    <w:p w14:paraId="6032459D" w14:textId="77777777" w:rsidR="005856EB" w:rsidRDefault="005856EB" w:rsidP="005856EB">
      <w:pPr>
        <w:jc w:val="both"/>
        <w:rPr>
          <w:sz w:val="24"/>
        </w:rPr>
      </w:pPr>
      <w:r>
        <w:rPr>
          <w:sz w:val="24"/>
        </w:rPr>
        <w:t xml:space="preserve">                             </w:t>
      </w:r>
      <w:r>
        <w:rPr>
          <w:sz w:val="24"/>
        </w:rPr>
        <w:tab/>
      </w:r>
      <w:r>
        <w:rPr>
          <w:sz w:val="24"/>
        </w:rPr>
        <w:tab/>
        <w:t xml:space="preserve">      Catherine Bolzan</w:t>
      </w:r>
    </w:p>
    <w:p w14:paraId="03A572C7" w14:textId="77777777" w:rsidR="005856EB" w:rsidRDefault="005856EB" w:rsidP="005856EB">
      <w:pPr>
        <w:jc w:val="both"/>
        <w:rPr>
          <w:sz w:val="24"/>
        </w:rPr>
      </w:pPr>
      <w:r>
        <w:rPr>
          <w:sz w:val="24"/>
        </w:rPr>
        <w:t xml:space="preserve">                                   Address:     53 South Road</w:t>
      </w:r>
    </w:p>
    <w:p w14:paraId="7D30EE7E" w14:textId="77777777" w:rsidR="005856EB" w:rsidRDefault="005856EB" w:rsidP="005856EB">
      <w:pPr>
        <w:jc w:val="both"/>
        <w:rPr>
          <w:sz w:val="24"/>
        </w:rPr>
      </w:pPr>
      <w:r>
        <w:rPr>
          <w:sz w:val="24"/>
        </w:rPr>
        <w:t xml:space="preserve"> </w:t>
      </w:r>
      <w:r>
        <w:rPr>
          <w:sz w:val="24"/>
        </w:rPr>
        <w:tab/>
      </w:r>
      <w:r>
        <w:rPr>
          <w:sz w:val="24"/>
        </w:rPr>
        <w:tab/>
      </w:r>
      <w:r>
        <w:rPr>
          <w:sz w:val="24"/>
        </w:rPr>
        <w:tab/>
      </w:r>
      <w:r>
        <w:rPr>
          <w:sz w:val="24"/>
        </w:rPr>
        <w:tab/>
        <w:t xml:space="preserve">       Bloomingdale, NJ 07403</w:t>
      </w:r>
    </w:p>
    <w:p w14:paraId="593A4C70" w14:textId="77777777" w:rsidR="005856EB" w:rsidRDefault="005856EB" w:rsidP="005856EB">
      <w:pPr>
        <w:jc w:val="both"/>
        <w:rPr>
          <w:sz w:val="24"/>
        </w:rPr>
      </w:pPr>
    </w:p>
    <w:p w14:paraId="2C93377C" w14:textId="77777777" w:rsidR="005856EB" w:rsidRDefault="005856EB" w:rsidP="005856EB">
      <w:pPr>
        <w:ind w:left="1440"/>
        <w:jc w:val="both"/>
        <w:rPr>
          <w:sz w:val="24"/>
        </w:rPr>
      </w:pPr>
      <w:r>
        <w:rPr>
          <w:sz w:val="24"/>
        </w:rPr>
        <w:t xml:space="preserve">            Refund Amount:  $403.05</w:t>
      </w:r>
    </w:p>
    <w:p w14:paraId="26C45EE0" w14:textId="77777777" w:rsidR="005856EB" w:rsidRDefault="005856EB" w:rsidP="005856EB">
      <w:pPr>
        <w:jc w:val="both"/>
        <w:rPr>
          <w:sz w:val="24"/>
        </w:rPr>
      </w:pPr>
      <w:r>
        <w:rPr>
          <w:sz w:val="24"/>
        </w:rPr>
        <w:t xml:space="preserve">                              </w:t>
      </w:r>
    </w:p>
    <w:p w14:paraId="56786E26" w14:textId="77777777" w:rsidR="005856EB" w:rsidRDefault="005856EB" w:rsidP="005856EB">
      <w:pPr>
        <w:jc w:val="both"/>
        <w:rPr>
          <w:sz w:val="24"/>
        </w:rPr>
      </w:pPr>
    </w:p>
    <w:p w14:paraId="16B05745" w14:textId="289DE9F6" w:rsidR="005856EB" w:rsidRDefault="005856EB" w:rsidP="00CB74EA">
      <w:pPr>
        <w:overflowPunct w:val="0"/>
        <w:autoSpaceDE w:val="0"/>
        <w:autoSpaceDN w:val="0"/>
        <w:adjustRightInd w:val="0"/>
        <w:rPr>
          <w:bCs/>
          <w:sz w:val="24"/>
          <w:szCs w:val="24"/>
        </w:rPr>
      </w:pPr>
      <w:r>
        <w:rPr>
          <w:bCs/>
          <w:sz w:val="24"/>
          <w:szCs w:val="24"/>
        </w:rPr>
        <w:t xml:space="preserve">Councilwoman Hudson seconded the motion and it carried as per the following roll call:  Council Members:  Yazdi; Costa; D’Amato; Dellaripa and Hudson all YES.  ASENT:  Councilman </w:t>
      </w:r>
      <w:r w:rsidR="00810284">
        <w:rPr>
          <w:bCs/>
          <w:sz w:val="24"/>
          <w:szCs w:val="24"/>
        </w:rPr>
        <w:t>Sondermeyer</w:t>
      </w:r>
    </w:p>
    <w:p w14:paraId="078644EA" w14:textId="77777777" w:rsidR="005856EB" w:rsidRDefault="005856EB" w:rsidP="003710EA">
      <w:pPr>
        <w:overflowPunct w:val="0"/>
        <w:autoSpaceDE w:val="0"/>
        <w:autoSpaceDN w:val="0"/>
        <w:adjustRightInd w:val="0"/>
        <w:ind w:left="810" w:hanging="810"/>
        <w:rPr>
          <w:bCs/>
          <w:sz w:val="24"/>
          <w:szCs w:val="24"/>
        </w:rPr>
      </w:pPr>
    </w:p>
    <w:p w14:paraId="573C7E33" w14:textId="2825D70A" w:rsidR="005856EB" w:rsidRPr="00CB74EA" w:rsidRDefault="005856EB" w:rsidP="00CB74EA">
      <w:pPr>
        <w:tabs>
          <w:tab w:val="left" w:pos="0"/>
        </w:tabs>
        <w:overflowPunct w:val="0"/>
        <w:autoSpaceDE w:val="0"/>
        <w:autoSpaceDN w:val="0"/>
        <w:adjustRightInd w:val="0"/>
        <w:rPr>
          <w:b/>
          <w:bCs/>
          <w:i/>
          <w:sz w:val="24"/>
          <w:szCs w:val="24"/>
          <w:u w:val="single"/>
        </w:rPr>
      </w:pPr>
      <w:r w:rsidRPr="00CB74EA">
        <w:rPr>
          <w:b/>
          <w:bCs/>
          <w:i/>
          <w:sz w:val="24"/>
          <w:szCs w:val="24"/>
        </w:rPr>
        <w:t xml:space="preserve">Adoption of Resolution No. 2016-5.14: Three year </w:t>
      </w:r>
      <w:r w:rsidR="00810284" w:rsidRPr="00CB74EA">
        <w:rPr>
          <w:b/>
          <w:bCs/>
          <w:i/>
          <w:sz w:val="24"/>
          <w:szCs w:val="24"/>
        </w:rPr>
        <w:t>Cooperation</w:t>
      </w:r>
      <w:r w:rsidRPr="00CB74EA">
        <w:rPr>
          <w:b/>
          <w:bCs/>
          <w:i/>
          <w:sz w:val="24"/>
          <w:szCs w:val="24"/>
        </w:rPr>
        <w:t xml:space="preserve"> Agreement/Passaic County </w:t>
      </w:r>
      <w:r w:rsidRPr="00CB74EA">
        <w:rPr>
          <w:b/>
          <w:bCs/>
          <w:i/>
          <w:sz w:val="24"/>
          <w:szCs w:val="24"/>
          <w:u w:val="single"/>
        </w:rPr>
        <w:t xml:space="preserve">Community development </w:t>
      </w:r>
      <w:r w:rsidR="00810284" w:rsidRPr="00CB74EA">
        <w:rPr>
          <w:b/>
          <w:bCs/>
          <w:i/>
          <w:sz w:val="24"/>
          <w:szCs w:val="24"/>
          <w:u w:val="single"/>
        </w:rPr>
        <w:t>Block</w:t>
      </w:r>
      <w:r w:rsidRPr="00CB74EA">
        <w:rPr>
          <w:b/>
          <w:bCs/>
          <w:i/>
          <w:sz w:val="24"/>
          <w:szCs w:val="24"/>
          <w:u w:val="single"/>
        </w:rPr>
        <w:t xml:space="preserve"> Grant Program</w:t>
      </w:r>
    </w:p>
    <w:p w14:paraId="46C259CC" w14:textId="77777777" w:rsidR="005856EB" w:rsidRDefault="005856EB" w:rsidP="003710EA">
      <w:pPr>
        <w:overflowPunct w:val="0"/>
        <w:autoSpaceDE w:val="0"/>
        <w:autoSpaceDN w:val="0"/>
        <w:adjustRightInd w:val="0"/>
        <w:ind w:left="810" w:hanging="810"/>
        <w:rPr>
          <w:bCs/>
          <w:sz w:val="24"/>
          <w:szCs w:val="24"/>
        </w:rPr>
      </w:pPr>
    </w:p>
    <w:p w14:paraId="5BA1ED68" w14:textId="0DAD039A" w:rsidR="005856EB" w:rsidRDefault="00810284" w:rsidP="003710EA">
      <w:pPr>
        <w:overflowPunct w:val="0"/>
        <w:autoSpaceDE w:val="0"/>
        <w:autoSpaceDN w:val="0"/>
        <w:adjustRightInd w:val="0"/>
        <w:ind w:left="810" w:hanging="810"/>
        <w:rPr>
          <w:bCs/>
          <w:sz w:val="24"/>
          <w:szCs w:val="24"/>
        </w:rPr>
      </w:pPr>
      <w:r>
        <w:rPr>
          <w:bCs/>
          <w:sz w:val="24"/>
          <w:szCs w:val="24"/>
        </w:rPr>
        <w:lastRenderedPageBreak/>
        <w:t>Councilman</w:t>
      </w:r>
      <w:r w:rsidR="005856EB">
        <w:rPr>
          <w:bCs/>
          <w:sz w:val="24"/>
          <w:szCs w:val="24"/>
        </w:rPr>
        <w:t xml:space="preserve"> Yazdi </w:t>
      </w:r>
      <w:r>
        <w:rPr>
          <w:bCs/>
          <w:sz w:val="24"/>
          <w:szCs w:val="24"/>
        </w:rPr>
        <w:t>offered</w:t>
      </w:r>
      <w:r w:rsidR="005856EB">
        <w:rPr>
          <w:bCs/>
          <w:sz w:val="24"/>
          <w:szCs w:val="24"/>
        </w:rPr>
        <w:t xml:space="preserve"> d the following resolution and moved for its adoption:</w:t>
      </w:r>
    </w:p>
    <w:p w14:paraId="3660172F" w14:textId="77777777" w:rsidR="005856EB" w:rsidRDefault="005856EB" w:rsidP="003710EA">
      <w:pPr>
        <w:overflowPunct w:val="0"/>
        <w:autoSpaceDE w:val="0"/>
        <w:autoSpaceDN w:val="0"/>
        <w:adjustRightInd w:val="0"/>
        <w:ind w:left="810" w:hanging="810"/>
        <w:rPr>
          <w:bCs/>
          <w:sz w:val="24"/>
          <w:szCs w:val="24"/>
        </w:rPr>
      </w:pPr>
    </w:p>
    <w:p w14:paraId="09A03F16" w14:textId="77777777" w:rsidR="005856EB" w:rsidRPr="00CB74EA" w:rsidRDefault="005856EB" w:rsidP="005856EB">
      <w:pPr>
        <w:jc w:val="center"/>
        <w:rPr>
          <w:b/>
          <w:bCs/>
          <w:sz w:val="24"/>
          <w:szCs w:val="24"/>
        </w:rPr>
      </w:pPr>
      <w:r w:rsidRPr="00CB74EA">
        <w:rPr>
          <w:b/>
          <w:bCs/>
          <w:sz w:val="24"/>
          <w:szCs w:val="24"/>
        </w:rPr>
        <w:t>RESOLUTION NO. 2016-5.14</w:t>
      </w:r>
    </w:p>
    <w:p w14:paraId="63A0E384" w14:textId="77777777" w:rsidR="005856EB" w:rsidRPr="00CB74EA" w:rsidRDefault="005856EB" w:rsidP="005856EB">
      <w:pPr>
        <w:jc w:val="center"/>
        <w:rPr>
          <w:b/>
          <w:bCs/>
          <w:sz w:val="24"/>
          <w:szCs w:val="24"/>
        </w:rPr>
      </w:pPr>
      <w:r w:rsidRPr="00CB74EA">
        <w:rPr>
          <w:b/>
          <w:bCs/>
          <w:sz w:val="24"/>
          <w:szCs w:val="24"/>
        </w:rPr>
        <w:t>OF THE GOVERING BODY</w:t>
      </w:r>
    </w:p>
    <w:p w14:paraId="2E452575" w14:textId="77777777" w:rsidR="005856EB" w:rsidRPr="00CB74EA" w:rsidRDefault="005856EB" w:rsidP="005856EB">
      <w:pPr>
        <w:jc w:val="center"/>
        <w:rPr>
          <w:b/>
          <w:bCs/>
          <w:sz w:val="24"/>
          <w:szCs w:val="24"/>
          <w:u w:val="single"/>
        </w:rPr>
      </w:pPr>
      <w:r w:rsidRPr="00CB74EA">
        <w:rPr>
          <w:b/>
          <w:bCs/>
          <w:sz w:val="24"/>
          <w:szCs w:val="24"/>
          <w:u w:val="single"/>
        </w:rPr>
        <w:t>OF THE BOROUGH OF BLOOMINGDALE</w:t>
      </w:r>
    </w:p>
    <w:p w14:paraId="2DBABF90" w14:textId="77777777" w:rsidR="005856EB" w:rsidRPr="00CB74EA" w:rsidRDefault="005856EB" w:rsidP="00CB74EA">
      <w:pPr>
        <w:jc w:val="center"/>
        <w:rPr>
          <w:bCs/>
          <w:i/>
          <w:sz w:val="24"/>
          <w:szCs w:val="24"/>
        </w:rPr>
      </w:pPr>
    </w:p>
    <w:p w14:paraId="7053CAC8" w14:textId="77777777" w:rsidR="005856EB" w:rsidRPr="00CB74EA" w:rsidRDefault="005856EB" w:rsidP="00CB74EA">
      <w:pPr>
        <w:jc w:val="center"/>
        <w:rPr>
          <w:b/>
          <w:bCs/>
          <w:i/>
          <w:sz w:val="24"/>
          <w:szCs w:val="24"/>
        </w:rPr>
      </w:pPr>
      <w:r w:rsidRPr="00CB74EA">
        <w:rPr>
          <w:b/>
          <w:bCs/>
          <w:i/>
          <w:sz w:val="24"/>
          <w:szCs w:val="24"/>
        </w:rPr>
        <w:t>A RESOLUTION TO ADOPT THE 3- YEAR COOPERATION AGREEMENT BETWEEN PASSAIC COUNTY AND THE BOROUGH OF BLOOMINGDALE</w:t>
      </w:r>
    </w:p>
    <w:p w14:paraId="599741D5" w14:textId="196D9290" w:rsidR="005856EB" w:rsidRPr="00CB74EA" w:rsidRDefault="005856EB" w:rsidP="00CB74EA">
      <w:pPr>
        <w:jc w:val="center"/>
        <w:rPr>
          <w:b/>
          <w:bCs/>
          <w:i/>
          <w:sz w:val="24"/>
          <w:szCs w:val="24"/>
        </w:rPr>
      </w:pPr>
      <w:r w:rsidRPr="00CB74EA">
        <w:rPr>
          <w:b/>
          <w:bCs/>
          <w:i/>
          <w:sz w:val="24"/>
          <w:szCs w:val="24"/>
        </w:rPr>
        <w:t>TO PARTICIPATE IN THE PASSAIC COUNTY COMMUNITY DEVELOPMENT BLOCK GRANT PROGRAM: FEDERAL FISCAL YEARS 2017, 2018 and 2019</w:t>
      </w:r>
    </w:p>
    <w:p w14:paraId="1AC566DE" w14:textId="77777777" w:rsidR="005856EB" w:rsidRPr="00CB74EA" w:rsidRDefault="005856EB" w:rsidP="00CB74EA">
      <w:pPr>
        <w:jc w:val="center"/>
        <w:rPr>
          <w:bCs/>
          <w:i/>
          <w:sz w:val="24"/>
          <w:szCs w:val="24"/>
        </w:rPr>
      </w:pPr>
    </w:p>
    <w:p w14:paraId="22080800" w14:textId="77777777" w:rsidR="005856EB" w:rsidRPr="00F238CB" w:rsidRDefault="005856EB" w:rsidP="005856EB">
      <w:pPr>
        <w:rPr>
          <w:rFonts w:ascii="Arial" w:hAnsi="Arial" w:cs="Arial"/>
          <w:bCs/>
        </w:rPr>
      </w:pPr>
    </w:p>
    <w:p w14:paraId="2927A811" w14:textId="77777777" w:rsidR="005856EB" w:rsidRPr="00CB74EA" w:rsidRDefault="005856EB" w:rsidP="005856EB">
      <w:pPr>
        <w:ind w:firstLine="720"/>
        <w:rPr>
          <w:rFonts w:ascii="Arial" w:hAnsi="Arial" w:cs="Arial"/>
          <w:b/>
          <w:bCs/>
          <w:sz w:val="24"/>
          <w:szCs w:val="24"/>
        </w:rPr>
      </w:pPr>
      <w:r w:rsidRPr="00CB74EA">
        <w:rPr>
          <w:rFonts w:ascii="Arial" w:hAnsi="Arial" w:cs="Arial"/>
          <w:b/>
          <w:bCs/>
          <w:sz w:val="24"/>
          <w:szCs w:val="24"/>
        </w:rPr>
        <w:t xml:space="preserve">WHEREAS, </w:t>
      </w:r>
      <w:r w:rsidRPr="00CB74EA">
        <w:rPr>
          <w:rFonts w:ascii="Arial" w:hAnsi="Arial" w:cs="Arial"/>
          <w:bCs/>
          <w:sz w:val="24"/>
          <w:szCs w:val="24"/>
        </w:rPr>
        <w:t>Title I of the Housing and Community Development Act of 1974, as amended, provides federal funds to Passaic County to carry out eligible community development activities; and</w:t>
      </w:r>
      <w:r w:rsidRPr="00CB74EA">
        <w:rPr>
          <w:rFonts w:ascii="Arial" w:hAnsi="Arial" w:cs="Arial"/>
          <w:b/>
          <w:bCs/>
          <w:sz w:val="24"/>
          <w:szCs w:val="24"/>
        </w:rPr>
        <w:t xml:space="preserve"> </w:t>
      </w:r>
    </w:p>
    <w:p w14:paraId="71675343" w14:textId="77777777" w:rsidR="005856EB" w:rsidRPr="00CB74EA" w:rsidRDefault="005856EB" w:rsidP="005856EB">
      <w:pPr>
        <w:rPr>
          <w:rFonts w:ascii="Arial" w:hAnsi="Arial" w:cs="Arial"/>
          <w:b/>
          <w:bCs/>
          <w:sz w:val="24"/>
          <w:szCs w:val="24"/>
        </w:rPr>
      </w:pPr>
      <w:r w:rsidRPr="00CB74EA">
        <w:rPr>
          <w:rFonts w:ascii="Arial" w:hAnsi="Arial" w:cs="Arial"/>
          <w:b/>
          <w:bCs/>
          <w:sz w:val="24"/>
          <w:szCs w:val="24"/>
        </w:rPr>
        <w:tab/>
      </w:r>
    </w:p>
    <w:p w14:paraId="23F22F4C" w14:textId="77777777" w:rsidR="005856EB" w:rsidRPr="00CB74EA" w:rsidRDefault="005856EB" w:rsidP="005856EB">
      <w:pPr>
        <w:ind w:firstLine="720"/>
        <w:rPr>
          <w:rFonts w:ascii="Arial" w:hAnsi="Arial" w:cs="Arial"/>
          <w:bCs/>
          <w:sz w:val="24"/>
          <w:szCs w:val="24"/>
        </w:rPr>
      </w:pPr>
      <w:r w:rsidRPr="00CB74EA">
        <w:rPr>
          <w:rFonts w:ascii="Arial" w:hAnsi="Arial" w:cs="Arial"/>
          <w:b/>
          <w:bCs/>
          <w:sz w:val="24"/>
          <w:szCs w:val="24"/>
        </w:rPr>
        <w:t xml:space="preserve">WHEREAS, </w:t>
      </w:r>
      <w:r w:rsidRPr="00CB74EA">
        <w:rPr>
          <w:rFonts w:ascii="Arial" w:hAnsi="Arial" w:cs="Arial"/>
          <w:bCs/>
          <w:sz w:val="24"/>
          <w:szCs w:val="24"/>
        </w:rPr>
        <w:t>the Borough of Bloomingdale (hereinafter referred to as the “Municipality”) agrees to participate in eligible activities to be carried out under the Passaic County Urban County Entitlement Community Development Block Grant Program; and</w:t>
      </w:r>
    </w:p>
    <w:p w14:paraId="1D0D3720" w14:textId="77777777" w:rsidR="005856EB" w:rsidRPr="00CB74EA" w:rsidRDefault="005856EB" w:rsidP="005856EB">
      <w:pPr>
        <w:rPr>
          <w:rFonts w:ascii="Arial" w:hAnsi="Arial" w:cs="Arial"/>
          <w:b/>
          <w:bCs/>
          <w:sz w:val="24"/>
          <w:szCs w:val="24"/>
        </w:rPr>
      </w:pPr>
      <w:r w:rsidRPr="00CB74EA">
        <w:rPr>
          <w:rFonts w:ascii="Arial" w:hAnsi="Arial" w:cs="Arial"/>
          <w:b/>
          <w:bCs/>
          <w:sz w:val="24"/>
          <w:szCs w:val="24"/>
        </w:rPr>
        <w:tab/>
      </w:r>
    </w:p>
    <w:p w14:paraId="1F08892A" w14:textId="77777777" w:rsidR="005856EB" w:rsidRPr="00CB74EA" w:rsidRDefault="005856EB" w:rsidP="005856EB">
      <w:pPr>
        <w:ind w:firstLine="720"/>
        <w:rPr>
          <w:rFonts w:ascii="Arial" w:hAnsi="Arial" w:cs="Arial"/>
          <w:bCs/>
          <w:sz w:val="24"/>
          <w:szCs w:val="24"/>
        </w:rPr>
      </w:pPr>
      <w:r w:rsidRPr="00CB74EA">
        <w:rPr>
          <w:rFonts w:ascii="Arial" w:hAnsi="Arial" w:cs="Arial"/>
          <w:b/>
          <w:bCs/>
          <w:sz w:val="24"/>
          <w:szCs w:val="24"/>
        </w:rPr>
        <w:t>WHEREAS</w:t>
      </w:r>
      <w:r w:rsidRPr="00CB74EA">
        <w:rPr>
          <w:rFonts w:ascii="Arial" w:hAnsi="Arial" w:cs="Arial"/>
          <w:bCs/>
          <w:sz w:val="24"/>
          <w:szCs w:val="24"/>
        </w:rPr>
        <w:t xml:space="preserve">, the Mayor of the Municipality is authorized to execute this Cooperation Agreement, and </w:t>
      </w:r>
    </w:p>
    <w:p w14:paraId="2582CF20" w14:textId="77777777" w:rsidR="005856EB" w:rsidRPr="00CB74EA" w:rsidRDefault="005856EB" w:rsidP="005856EB">
      <w:pPr>
        <w:ind w:firstLine="720"/>
        <w:rPr>
          <w:rFonts w:ascii="Arial" w:hAnsi="Arial" w:cs="Arial"/>
          <w:bCs/>
          <w:sz w:val="24"/>
          <w:szCs w:val="24"/>
        </w:rPr>
      </w:pPr>
    </w:p>
    <w:p w14:paraId="2650C150" w14:textId="77777777" w:rsidR="005856EB" w:rsidRPr="00CB74EA" w:rsidRDefault="005856EB" w:rsidP="005856EB">
      <w:pPr>
        <w:ind w:firstLine="720"/>
        <w:rPr>
          <w:rFonts w:ascii="Arial" w:hAnsi="Arial" w:cs="Arial"/>
          <w:bCs/>
          <w:sz w:val="24"/>
          <w:szCs w:val="24"/>
        </w:rPr>
      </w:pPr>
      <w:r w:rsidRPr="00CB74EA">
        <w:rPr>
          <w:rFonts w:ascii="Arial" w:hAnsi="Arial" w:cs="Arial"/>
          <w:b/>
          <w:bCs/>
          <w:sz w:val="24"/>
          <w:szCs w:val="24"/>
        </w:rPr>
        <w:t>WHEREAS,</w:t>
      </w:r>
      <w:r w:rsidRPr="00CB74EA">
        <w:rPr>
          <w:rFonts w:ascii="Arial" w:hAnsi="Arial" w:cs="Arial"/>
          <w:bCs/>
          <w:sz w:val="24"/>
          <w:szCs w:val="24"/>
        </w:rPr>
        <w:t xml:space="preserve"> Passaic County and the Municipality agree to cooperate to undertake, or assist in undertaking, community renewal and lower-income housing assistance activities, and</w:t>
      </w:r>
      <w:r w:rsidRPr="00CB74EA">
        <w:rPr>
          <w:rFonts w:ascii="Arial" w:hAnsi="Arial" w:cs="Arial"/>
          <w:bCs/>
          <w:color w:val="FF0000"/>
          <w:sz w:val="24"/>
          <w:szCs w:val="24"/>
        </w:rPr>
        <w:t xml:space="preserve">  </w:t>
      </w:r>
    </w:p>
    <w:p w14:paraId="0314E6DE" w14:textId="77777777" w:rsidR="005856EB" w:rsidRPr="00CB74EA" w:rsidRDefault="005856EB" w:rsidP="005856EB">
      <w:pPr>
        <w:rPr>
          <w:rFonts w:ascii="Arial" w:hAnsi="Arial" w:cs="Arial"/>
          <w:b/>
          <w:bCs/>
          <w:sz w:val="24"/>
          <w:szCs w:val="24"/>
        </w:rPr>
      </w:pPr>
      <w:r w:rsidRPr="00CB74EA">
        <w:rPr>
          <w:rFonts w:ascii="Arial" w:hAnsi="Arial" w:cs="Arial"/>
          <w:b/>
          <w:bCs/>
          <w:sz w:val="24"/>
          <w:szCs w:val="24"/>
        </w:rPr>
        <w:tab/>
      </w:r>
    </w:p>
    <w:p w14:paraId="53E98D17" w14:textId="77777777" w:rsidR="005856EB" w:rsidRPr="00CB74EA" w:rsidRDefault="005856EB" w:rsidP="005856EB">
      <w:pPr>
        <w:ind w:firstLine="720"/>
        <w:rPr>
          <w:rFonts w:ascii="Arial" w:hAnsi="Arial" w:cs="Arial"/>
          <w:bCs/>
          <w:sz w:val="24"/>
          <w:szCs w:val="24"/>
        </w:rPr>
      </w:pPr>
      <w:r w:rsidRPr="00CB74EA">
        <w:rPr>
          <w:rFonts w:ascii="Arial" w:hAnsi="Arial" w:cs="Arial"/>
          <w:b/>
          <w:bCs/>
          <w:sz w:val="24"/>
          <w:szCs w:val="24"/>
        </w:rPr>
        <w:t>WHEREAS,</w:t>
      </w:r>
      <w:r w:rsidRPr="00CB74EA">
        <w:rPr>
          <w:rFonts w:ascii="Arial" w:hAnsi="Arial" w:cs="Arial"/>
          <w:bCs/>
          <w:sz w:val="24"/>
          <w:szCs w:val="24"/>
        </w:rPr>
        <w:t xml:space="preserve"> All parties to this Cooperation Agreement will take all actions necessary to assure compliance with Passaic County’s Urban County certification under section 104(b) of Title I of the Housing and Community Development Act of 1974, as amended, regarding Title VI of the Civil Rights Act of 1964, the Fair Housing Act, and affirmatively furthering fair housing.  Further, all parties will comply with section 109 of Title I of the Housing and Community Development Act of 1974, which incorporates Section 504 of the Rehabilitation Act of 1973, the Age Discrimination Act of 1975 and with other applicable laws.  The Urban County will not provide funding for activities in, or in support of, any cooperating unit of general local government that does not affirmatively further fair housing within its own jurisdiction or that impedes the County's actions to comply with the County's fair housing certification.  Noncompliance by a unit of general local government included in an Urban County may constitute noncompliance by the County that can, in turn, provide cause for funding sanctions or other remedial actions by the U.S. Department of Housing and Urban Development; and   </w:t>
      </w:r>
    </w:p>
    <w:p w14:paraId="41D69F46" w14:textId="77777777" w:rsidR="005856EB" w:rsidRPr="00CB74EA" w:rsidRDefault="005856EB" w:rsidP="005856EB">
      <w:pPr>
        <w:ind w:firstLine="720"/>
        <w:rPr>
          <w:rFonts w:ascii="Arial" w:hAnsi="Arial" w:cs="Arial"/>
          <w:b/>
          <w:bCs/>
          <w:sz w:val="24"/>
          <w:szCs w:val="24"/>
        </w:rPr>
      </w:pPr>
      <w:r w:rsidRPr="00CB74EA">
        <w:rPr>
          <w:rFonts w:ascii="Arial" w:hAnsi="Arial" w:cs="Arial"/>
          <w:sz w:val="24"/>
          <w:szCs w:val="24"/>
        </w:rPr>
        <w:t xml:space="preserve"> </w:t>
      </w:r>
      <w:r w:rsidRPr="00CB74EA">
        <w:rPr>
          <w:rFonts w:ascii="Arial" w:hAnsi="Arial" w:cs="Arial"/>
          <w:bCs/>
          <w:sz w:val="24"/>
          <w:szCs w:val="24"/>
        </w:rPr>
        <w:t xml:space="preserve"> </w:t>
      </w:r>
    </w:p>
    <w:p w14:paraId="61A90AD5" w14:textId="77777777" w:rsidR="005856EB" w:rsidRPr="00CB74EA" w:rsidRDefault="005856EB" w:rsidP="005856EB">
      <w:pPr>
        <w:ind w:firstLine="720"/>
        <w:rPr>
          <w:rFonts w:ascii="Arial" w:hAnsi="Arial" w:cs="Arial"/>
          <w:bCs/>
          <w:sz w:val="24"/>
          <w:szCs w:val="24"/>
        </w:rPr>
      </w:pPr>
      <w:r w:rsidRPr="00CB74EA">
        <w:rPr>
          <w:rFonts w:ascii="Arial" w:hAnsi="Arial" w:cs="Arial"/>
          <w:b/>
          <w:bCs/>
          <w:sz w:val="24"/>
          <w:szCs w:val="24"/>
        </w:rPr>
        <w:t>WHEREAS,</w:t>
      </w:r>
      <w:r w:rsidRPr="00CB74EA">
        <w:rPr>
          <w:rFonts w:ascii="Arial" w:hAnsi="Arial" w:cs="Arial"/>
          <w:bCs/>
          <w:sz w:val="24"/>
          <w:szCs w:val="24"/>
        </w:rPr>
        <w:t xml:space="preserve"> this agreement shall be in effect for the three year program period: Federal Fiscal Years 2017, 2018 and 2019, and remains in effect until the CDBG funds and program income received (with respect to activities carried out during the three-year qualification period) are expended and the funded activities completed, and that the County and Municipality cannot terminate or withdraw from the Cooperation Agreement while it remains in effect. The agreement shall remain in effect until expressly terminated by one of the parties hereto but said termination may only occur at the end of each three year Urban County requalification period; and  </w:t>
      </w:r>
    </w:p>
    <w:p w14:paraId="2D117561" w14:textId="77777777" w:rsidR="005856EB" w:rsidRPr="00CB74EA" w:rsidRDefault="005856EB" w:rsidP="005856EB">
      <w:pPr>
        <w:ind w:firstLine="720"/>
        <w:rPr>
          <w:rFonts w:ascii="Arial" w:hAnsi="Arial" w:cs="Arial"/>
          <w:b/>
          <w:bCs/>
          <w:sz w:val="24"/>
          <w:szCs w:val="24"/>
        </w:rPr>
      </w:pPr>
      <w:r w:rsidRPr="00CB74EA">
        <w:rPr>
          <w:rFonts w:ascii="Arial" w:hAnsi="Arial" w:cs="Arial"/>
          <w:bCs/>
          <w:sz w:val="24"/>
          <w:szCs w:val="24"/>
        </w:rPr>
        <w:t xml:space="preserve"> </w:t>
      </w:r>
    </w:p>
    <w:p w14:paraId="11D0E893" w14:textId="77777777" w:rsidR="005856EB" w:rsidRPr="00CB74EA" w:rsidRDefault="005856EB" w:rsidP="005856EB">
      <w:pPr>
        <w:rPr>
          <w:rFonts w:ascii="Arial" w:hAnsi="Arial" w:cs="Arial"/>
          <w:bCs/>
          <w:sz w:val="24"/>
          <w:szCs w:val="24"/>
        </w:rPr>
      </w:pPr>
      <w:r w:rsidRPr="00CB74EA">
        <w:rPr>
          <w:rFonts w:ascii="Arial" w:hAnsi="Arial" w:cs="Arial"/>
          <w:b/>
          <w:bCs/>
          <w:sz w:val="24"/>
          <w:szCs w:val="24"/>
        </w:rPr>
        <w:tab/>
        <w:t xml:space="preserve">WHEREAS, </w:t>
      </w:r>
      <w:r w:rsidRPr="00CB74EA">
        <w:rPr>
          <w:rFonts w:ascii="Arial" w:hAnsi="Arial" w:cs="Arial"/>
          <w:bCs/>
          <w:sz w:val="24"/>
          <w:szCs w:val="24"/>
        </w:rPr>
        <w:t xml:space="preserve">the County has the authority to carry out activities which shall be funded from annual Community Development Block Grant funding appropriations: the County has final responsibility for selecting projects, preparing the Five Year Plan, as required by HUD, and preparing annual Action Plans; and </w:t>
      </w:r>
    </w:p>
    <w:p w14:paraId="16771D2E" w14:textId="77777777" w:rsidR="005856EB" w:rsidRPr="00CB74EA" w:rsidRDefault="005856EB" w:rsidP="005856EB">
      <w:pPr>
        <w:rPr>
          <w:rFonts w:ascii="Arial" w:hAnsi="Arial" w:cs="Arial"/>
          <w:bCs/>
          <w:sz w:val="24"/>
          <w:szCs w:val="24"/>
        </w:rPr>
      </w:pPr>
    </w:p>
    <w:p w14:paraId="72A73604" w14:textId="77777777" w:rsidR="005856EB" w:rsidRPr="00CB74EA" w:rsidRDefault="005856EB" w:rsidP="005856EB">
      <w:pPr>
        <w:rPr>
          <w:rFonts w:ascii="Arial" w:hAnsi="Arial" w:cs="Arial"/>
          <w:bCs/>
          <w:sz w:val="24"/>
          <w:szCs w:val="24"/>
        </w:rPr>
      </w:pPr>
      <w:r w:rsidRPr="00CB74EA">
        <w:rPr>
          <w:rFonts w:ascii="Arial" w:hAnsi="Arial" w:cs="Arial"/>
          <w:bCs/>
          <w:sz w:val="24"/>
          <w:szCs w:val="24"/>
        </w:rPr>
        <w:tab/>
      </w:r>
      <w:r w:rsidRPr="00CB74EA">
        <w:rPr>
          <w:rFonts w:ascii="Arial" w:hAnsi="Arial" w:cs="Arial"/>
          <w:b/>
          <w:bCs/>
          <w:sz w:val="24"/>
          <w:szCs w:val="24"/>
        </w:rPr>
        <w:t>WHEREAS,</w:t>
      </w:r>
      <w:r w:rsidRPr="00CB74EA">
        <w:rPr>
          <w:rFonts w:ascii="Arial" w:hAnsi="Arial" w:cs="Arial"/>
          <w:bCs/>
          <w:sz w:val="24"/>
          <w:szCs w:val="24"/>
        </w:rPr>
        <w:t xml:space="preserve"> by executing this Cooperation Agreement, the Municipality understands the following:</w:t>
      </w:r>
    </w:p>
    <w:p w14:paraId="13D01C29" w14:textId="77777777" w:rsidR="005856EB" w:rsidRPr="00CB74EA" w:rsidRDefault="005856EB" w:rsidP="005856EB">
      <w:pPr>
        <w:numPr>
          <w:ilvl w:val="0"/>
          <w:numId w:val="17"/>
        </w:numPr>
        <w:rPr>
          <w:rFonts w:ascii="Arial" w:hAnsi="Arial" w:cs="Arial"/>
          <w:bCs/>
          <w:sz w:val="24"/>
          <w:szCs w:val="24"/>
        </w:rPr>
      </w:pPr>
      <w:r w:rsidRPr="00CB74EA">
        <w:rPr>
          <w:rFonts w:ascii="Arial" w:hAnsi="Arial" w:cs="Arial"/>
          <w:bCs/>
          <w:sz w:val="24"/>
          <w:szCs w:val="24"/>
        </w:rPr>
        <w:t xml:space="preserve">It may not apply for grants under the Small Cities New Jersey State CDBG Program for appropriations for fiscal years during the period in which it participates in the Passaic County Urban County CDBG Program; </w:t>
      </w:r>
    </w:p>
    <w:p w14:paraId="31D5092B" w14:textId="77777777" w:rsidR="005856EB" w:rsidRPr="00CB74EA" w:rsidRDefault="005856EB" w:rsidP="005856EB">
      <w:pPr>
        <w:numPr>
          <w:ilvl w:val="0"/>
          <w:numId w:val="17"/>
        </w:numPr>
        <w:rPr>
          <w:rFonts w:ascii="Arial" w:hAnsi="Arial" w:cs="Arial"/>
          <w:bCs/>
          <w:sz w:val="24"/>
          <w:szCs w:val="24"/>
        </w:rPr>
      </w:pPr>
      <w:r w:rsidRPr="00CB74EA">
        <w:rPr>
          <w:rFonts w:ascii="Arial" w:hAnsi="Arial" w:cs="Arial"/>
          <w:bCs/>
          <w:sz w:val="24"/>
          <w:szCs w:val="24"/>
        </w:rPr>
        <w:lastRenderedPageBreak/>
        <w:t>This agreement shall remain in effect until the CDBG funds and income received with respect to the three year qualification period are expended and the funded activities completed;</w:t>
      </w:r>
    </w:p>
    <w:p w14:paraId="54CD79E8" w14:textId="77777777" w:rsidR="005856EB" w:rsidRPr="00CB74EA" w:rsidRDefault="005856EB" w:rsidP="005856EB">
      <w:pPr>
        <w:numPr>
          <w:ilvl w:val="0"/>
          <w:numId w:val="17"/>
        </w:numPr>
        <w:rPr>
          <w:rFonts w:ascii="Arial" w:hAnsi="Arial" w:cs="Arial"/>
          <w:bCs/>
          <w:sz w:val="24"/>
          <w:szCs w:val="24"/>
        </w:rPr>
      </w:pPr>
      <w:r w:rsidRPr="00CB74EA">
        <w:rPr>
          <w:rFonts w:ascii="Arial" w:hAnsi="Arial" w:cs="Arial"/>
          <w:bCs/>
          <w:sz w:val="24"/>
          <w:szCs w:val="24"/>
        </w:rPr>
        <w:t>The County and the Municipality may not terminate or withdraw from this agreement while this agreement remains in effect as above;</w:t>
      </w:r>
    </w:p>
    <w:p w14:paraId="69CA9777" w14:textId="77777777" w:rsidR="005856EB" w:rsidRPr="00CB74EA" w:rsidRDefault="005856EB" w:rsidP="005856EB">
      <w:pPr>
        <w:numPr>
          <w:ilvl w:val="0"/>
          <w:numId w:val="17"/>
        </w:numPr>
        <w:rPr>
          <w:rFonts w:ascii="Arial" w:hAnsi="Arial" w:cs="Arial"/>
          <w:bCs/>
          <w:sz w:val="24"/>
          <w:szCs w:val="24"/>
        </w:rPr>
      </w:pPr>
      <w:r w:rsidRPr="00CB74EA">
        <w:rPr>
          <w:rFonts w:ascii="Arial" w:hAnsi="Arial" w:cs="Arial"/>
          <w:bCs/>
          <w:sz w:val="24"/>
          <w:szCs w:val="24"/>
        </w:rPr>
        <w:t>The Municipality has adopted and is enforcing a policy prohibiting the use of excessive force by law enforcement agencies within its jurisdiction against any individuals engaged in nonviolent civil rights demonstrations;</w:t>
      </w:r>
    </w:p>
    <w:p w14:paraId="1C21966F" w14:textId="77777777" w:rsidR="005856EB" w:rsidRPr="00CB74EA" w:rsidRDefault="005856EB" w:rsidP="005856EB">
      <w:pPr>
        <w:numPr>
          <w:ilvl w:val="0"/>
          <w:numId w:val="17"/>
        </w:numPr>
        <w:rPr>
          <w:rFonts w:ascii="Arial" w:hAnsi="Arial" w:cs="Arial"/>
          <w:bCs/>
          <w:sz w:val="24"/>
          <w:szCs w:val="24"/>
        </w:rPr>
      </w:pPr>
      <w:r w:rsidRPr="00CB74EA">
        <w:rPr>
          <w:rFonts w:ascii="Arial" w:hAnsi="Arial" w:cs="Arial"/>
          <w:bCs/>
          <w:sz w:val="24"/>
          <w:szCs w:val="24"/>
        </w:rPr>
        <w:t>The Municipality has a policy of enforcing applicable State and local laws against physically barring entrance to, or exit from, a facility or location that is the subject of nonviolent civil rights demonstrations within its jurisdiction.</w:t>
      </w:r>
    </w:p>
    <w:p w14:paraId="4F94F0DF" w14:textId="77777777" w:rsidR="005856EB" w:rsidRPr="00CB74EA" w:rsidRDefault="005856EB" w:rsidP="005856EB">
      <w:pPr>
        <w:numPr>
          <w:ilvl w:val="0"/>
          <w:numId w:val="17"/>
        </w:numPr>
        <w:rPr>
          <w:rFonts w:ascii="Arial" w:hAnsi="Arial" w:cs="Arial"/>
          <w:bCs/>
          <w:sz w:val="24"/>
          <w:szCs w:val="24"/>
        </w:rPr>
      </w:pPr>
      <w:r w:rsidRPr="00CB74EA">
        <w:rPr>
          <w:rFonts w:ascii="Arial" w:hAnsi="Arial" w:cs="Arial"/>
          <w:bCs/>
          <w:sz w:val="24"/>
          <w:szCs w:val="24"/>
        </w:rPr>
        <w:t xml:space="preserve">The Municipality shall be prohibited from receiving Urban County funding for activities in, or in support of, any cooperating unit of general local government that does not affirmatively further fair housing within its own jurisdiction or that impedes the County’s actions to comply with its fair housing certification, </w:t>
      </w:r>
    </w:p>
    <w:p w14:paraId="1FE97EF8" w14:textId="77777777" w:rsidR="005856EB" w:rsidRPr="00CB74EA" w:rsidRDefault="005856EB" w:rsidP="005856EB">
      <w:pPr>
        <w:numPr>
          <w:ilvl w:val="0"/>
          <w:numId w:val="17"/>
        </w:numPr>
        <w:rPr>
          <w:rFonts w:ascii="Arial" w:hAnsi="Arial" w:cs="Arial"/>
          <w:bCs/>
          <w:sz w:val="24"/>
          <w:szCs w:val="24"/>
        </w:rPr>
      </w:pPr>
      <w:r w:rsidRPr="00CB74EA">
        <w:rPr>
          <w:rFonts w:ascii="Arial" w:hAnsi="Arial" w:cs="Arial"/>
          <w:sz w:val="24"/>
          <w:szCs w:val="24"/>
        </w:rPr>
        <w:t>The Municipality, pursuant to 24 CFR 570.501(b), is subject to the same requirements applicable to sub-recipients, including the requirement of a written agreement as described in 24 CFR 570.503,</w:t>
      </w:r>
      <w:r w:rsidRPr="00CB74EA">
        <w:rPr>
          <w:rFonts w:ascii="Arial" w:hAnsi="Arial" w:cs="Arial"/>
          <w:bCs/>
          <w:sz w:val="24"/>
          <w:szCs w:val="24"/>
        </w:rPr>
        <w:t xml:space="preserve">and </w:t>
      </w:r>
    </w:p>
    <w:p w14:paraId="5BB8AF68" w14:textId="77777777" w:rsidR="005856EB" w:rsidRPr="00CB74EA" w:rsidRDefault="005856EB" w:rsidP="005856EB">
      <w:pPr>
        <w:rPr>
          <w:rFonts w:ascii="Arial" w:hAnsi="Arial" w:cs="Arial"/>
          <w:bCs/>
          <w:sz w:val="24"/>
          <w:szCs w:val="24"/>
        </w:rPr>
      </w:pPr>
    </w:p>
    <w:p w14:paraId="572E1547" w14:textId="77777777" w:rsidR="005856EB" w:rsidRPr="00CB74EA" w:rsidRDefault="005856EB" w:rsidP="005856EB">
      <w:pPr>
        <w:ind w:left="180" w:firstLine="540"/>
        <w:rPr>
          <w:rFonts w:ascii="Arial" w:hAnsi="Arial" w:cs="Arial"/>
          <w:bCs/>
          <w:sz w:val="24"/>
          <w:szCs w:val="24"/>
        </w:rPr>
      </w:pPr>
      <w:r w:rsidRPr="00CB74EA">
        <w:rPr>
          <w:rFonts w:ascii="Arial" w:hAnsi="Arial" w:cs="Arial"/>
          <w:b/>
          <w:bCs/>
          <w:sz w:val="24"/>
          <w:szCs w:val="24"/>
        </w:rPr>
        <w:t>WHEREAS,</w:t>
      </w:r>
      <w:r w:rsidRPr="00CB74EA">
        <w:rPr>
          <w:rFonts w:ascii="Arial" w:hAnsi="Arial" w:cs="Arial"/>
          <w:bCs/>
          <w:sz w:val="24"/>
          <w:szCs w:val="24"/>
        </w:rPr>
        <w:t xml:space="preserve"> the Municipality shall comply with all applicable laws, ordinances, and codes of the State and Local governments, and shall commit no trespass on any private property in performing any of the work embraced by this Cooperation Agreement, and.</w:t>
      </w:r>
    </w:p>
    <w:p w14:paraId="1DF31F3C" w14:textId="77777777" w:rsidR="005856EB" w:rsidRPr="00CB74EA" w:rsidRDefault="005856EB" w:rsidP="005856EB">
      <w:pPr>
        <w:ind w:left="720"/>
        <w:rPr>
          <w:rFonts w:ascii="Arial" w:hAnsi="Arial" w:cs="Arial"/>
          <w:bCs/>
          <w:sz w:val="24"/>
          <w:szCs w:val="24"/>
        </w:rPr>
      </w:pPr>
    </w:p>
    <w:p w14:paraId="1301FD7E" w14:textId="77777777" w:rsidR="005856EB" w:rsidRPr="00CB74EA" w:rsidRDefault="005856EB" w:rsidP="005856EB">
      <w:pPr>
        <w:ind w:firstLine="720"/>
        <w:rPr>
          <w:rFonts w:ascii="Arial" w:hAnsi="Arial" w:cs="Arial"/>
          <w:bCs/>
          <w:sz w:val="24"/>
          <w:szCs w:val="24"/>
        </w:rPr>
      </w:pPr>
      <w:r w:rsidRPr="00CB74EA">
        <w:rPr>
          <w:rFonts w:ascii="Arial" w:hAnsi="Arial" w:cs="Arial"/>
          <w:b/>
          <w:bCs/>
          <w:sz w:val="24"/>
          <w:szCs w:val="24"/>
        </w:rPr>
        <w:t>WHEREAS,</w:t>
      </w:r>
      <w:r w:rsidRPr="00CB74EA">
        <w:rPr>
          <w:rFonts w:ascii="Arial" w:hAnsi="Arial" w:cs="Arial"/>
          <w:bCs/>
          <w:sz w:val="24"/>
          <w:szCs w:val="24"/>
        </w:rPr>
        <w:t xml:space="preserve"> the Municipality shall not discriminate against any employee or applicant for employment because of race, color, religion, sex, or national origin, handicap or familiar status. The Municipality shall take affirmative action to ensure that applicant for employment are employed, and that employees are treated during employment without regard to their race, color, religion, sex, national origin, handicap or familiar status. Such action shall include, but not limited to the following:  employment, upgrading, demotion, or transfer; recruitment or recruitment advertising; layoff/termination; rates of pay or other forms of compensation; and selection for training, including apprenticeship. The Municipality shall post in conspicuous places, available to employee and applicants for employment, notices to be provided by the Government setting forth the provisions of this nondiscrimination clause. The Municipality shall incorporate the foregoing requirements of this paragraph (a) in all its contractors for such work to incorporate such requirements in all of its contractors for such requirements in all subcontractors for program work, and</w:t>
      </w:r>
    </w:p>
    <w:p w14:paraId="4E668332" w14:textId="77777777" w:rsidR="005856EB" w:rsidRPr="00CB74EA" w:rsidRDefault="005856EB" w:rsidP="005856EB">
      <w:pPr>
        <w:rPr>
          <w:rFonts w:ascii="Arial" w:hAnsi="Arial" w:cs="Arial"/>
          <w:b/>
          <w:bCs/>
          <w:sz w:val="24"/>
          <w:szCs w:val="24"/>
        </w:rPr>
      </w:pPr>
    </w:p>
    <w:p w14:paraId="4DC3E663" w14:textId="77777777" w:rsidR="005856EB" w:rsidRPr="00CB74EA" w:rsidRDefault="005856EB" w:rsidP="005856EB">
      <w:pPr>
        <w:ind w:firstLine="720"/>
        <w:rPr>
          <w:rFonts w:ascii="Arial" w:hAnsi="Arial" w:cs="Arial"/>
          <w:bCs/>
          <w:sz w:val="24"/>
          <w:szCs w:val="24"/>
        </w:rPr>
      </w:pPr>
      <w:r w:rsidRPr="00CB74EA">
        <w:rPr>
          <w:rFonts w:ascii="Arial" w:hAnsi="Arial" w:cs="Arial"/>
          <w:b/>
          <w:sz w:val="24"/>
          <w:szCs w:val="24"/>
        </w:rPr>
        <w:t xml:space="preserve">WHEREAS, </w:t>
      </w:r>
      <w:r w:rsidRPr="00CB74EA">
        <w:rPr>
          <w:rFonts w:ascii="Arial" w:hAnsi="Arial" w:cs="Arial"/>
          <w:sz w:val="24"/>
          <w:szCs w:val="24"/>
        </w:rPr>
        <w:t>the Municipality</w:t>
      </w:r>
      <w:r w:rsidRPr="00CB74EA">
        <w:rPr>
          <w:rFonts w:ascii="Arial" w:hAnsi="Arial" w:cs="Arial"/>
          <w:bCs/>
          <w:sz w:val="24"/>
          <w:szCs w:val="24"/>
        </w:rPr>
        <w:t xml:space="preserve"> is subject to the requirements of Title VI of the Civil Rights Act of 1964, and Title VIII of the Civil Rights Act of 1968. (P.L. 88-352) and HUD regulations with respect thereto including the regulations under 24 CFR Part I. In the sale, or lease, or other transfer of land acquired, cleared, or improved with the assistance provided under this Agreement, the Municipality shall cause or require a covenant running with the land to be inserted in the deed or lease for such transfer, prohibiting discrimination upon the basis of race, color, religion, sex, or national origin in the sale, lease or rental, or in the use or occupancy of such land or any improvements erected thereon, and providing that the sub grantee and the United States are beneficiaries of and entitled to enforce such covenant. The Municipality in undertaking its obligation in carrying out the program assisted hereunder agrees to take such measures as are necessary to enforce such covenant and shall not itself so discriminate and</w:t>
      </w:r>
    </w:p>
    <w:p w14:paraId="6F6A39E8" w14:textId="77777777" w:rsidR="005856EB" w:rsidRPr="00CB74EA" w:rsidRDefault="005856EB" w:rsidP="005856EB">
      <w:pPr>
        <w:rPr>
          <w:rFonts w:ascii="Arial" w:hAnsi="Arial" w:cs="Arial"/>
          <w:b/>
          <w:sz w:val="24"/>
          <w:szCs w:val="24"/>
        </w:rPr>
      </w:pPr>
      <w:r w:rsidRPr="00CB74EA">
        <w:rPr>
          <w:rFonts w:ascii="Arial" w:hAnsi="Arial" w:cs="Arial"/>
          <w:bCs/>
          <w:sz w:val="24"/>
          <w:szCs w:val="24"/>
        </w:rPr>
        <w:tab/>
      </w:r>
    </w:p>
    <w:p w14:paraId="593C603B" w14:textId="77777777" w:rsidR="005856EB" w:rsidRPr="00CB74EA" w:rsidRDefault="005856EB" w:rsidP="005856EB">
      <w:pPr>
        <w:ind w:firstLine="540"/>
        <w:rPr>
          <w:rFonts w:ascii="Arial" w:hAnsi="Arial" w:cs="Arial"/>
          <w:bCs/>
          <w:sz w:val="24"/>
          <w:szCs w:val="24"/>
        </w:rPr>
      </w:pPr>
      <w:r w:rsidRPr="00CB74EA">
        <w:rPr>
          <w:rFonts w:ascii="Arial" w:hAnsi="Arial" w:cs="Arial"/>
          <w:b/>
          <w:bCs/>
          <w:sz w:val="24"/>
          <w:szCs w:val="24"/>
        </w:rPr>
        <w:t xml:space="preserve">WHEREAS, </w:t>
      </w:r>
      <w:r w:rsidRPr="00CB74EA">
        <w:rPr>
          <w:rFonts w:ascii="Arial" w:hAnsi="Arial" w:cs="Arial"/>
          <w:bCs/>
          <w:sz w:val="24"/>
          <w:szCs w:val="24"/>
        </w:rPr>
        <w:t>the County and the Municipality agree to comply with the Consolidated and Further Continuing Appropriations Act, 2016, Pub. L 114-113 which states that a unit of local government may not sell, trade or otherwise transfer for all or any portion of such funds to a metropolitan city, urban county, unity of general local government, or Indian tribe, or insular area that directly or indirectly receives CDBG funds in exchange for any other funds, credits or non-Federal considerations, but must use such funds for activities eligible under Title I of the Housing and Community Development Act of 1974, as amended; and</w:t>
      </w:r>
    </w:p>
    <w:p w14:paraId="7C44A773" w14:textId="77777777" w:rsidR="005856EB" w:rsidRPr="00CB74EA" w:rsidRDefault="005856EB" w:rsidP="005856EB">
      <w:pPr>
        <w:rPr>
          <w:rFonts w:ascii="Arial" w:hAnsi="Arial" w:cs="Arial"/>
          <w:b/>
          <w:bCs/>
          <w:sz w:val="24"/>
          <w:szCs w:val="24"/>
        </w:rPr>
      </w:pPr>
    </w:p>
    <w:p w14:paraId="70D8D5D2" w14:textId="77777777" w:rsidR="005856EB" w:rsidRPr="00CB74EA" w:rsidRDefault="005856EB" w:rsidP="005856EB">
      <w:pPr>
        <w:ind w:firstLine="540"/>
        <w:rPr>
          <w:rFonts w:ascii="Arial" w:hAnsi="Arial" w:cs="Arial"/>
          <w:bCs/>
          <w:sz w:val="24"/>
          <w:szCs w:val="24"/>
        </w:rPr>
      </w:pPr>
      <w:r w:rsidRPr="00CB74EA">
        <w:rPr>
          <w:rFonts w:ascii="Arial" w:hAnsi="Arial" w:cs="Arial"/>
          <w:b/>
          <w:bCs/>
          <w:sz w:val="24"/>
          <w:szCs w:val="24"/>
        </w:rPr>
        <w:lastRenderedPageBreak/>
        <w:t>WHEREAS</w:t>
      </w:r>
      <w:r w:rsidRPr="00CB74EA">
        <w:rPr>
          <w:rFonts w:ascii="Arial" w:hAnsi="Arial" w:cs="Arial"/>
          <w:bCs/>
          <w:sz w:val="24"/>
          <w:szCs w:val="24"/>
        </w:rPr>
        <w:t xml:space="preserve">, the aforesaid activities are in the best interest of the Borough of Bloomingdale; and </w:t>
      </w:r>
    </w:p>
    <w:p w14:paraId="498FBA9F" w14:textId="77777777" w:rsidR="005856EB" w:rsidRPr="00CB74EA" w:rsidRDefault="005856EB" w:rsidP="005856EB">
      <w:pPr>
        <w:rPr>
          <w:rFonts w:ascii="Arial" w:hAnsi="Arial" w:cs="Arial"/>
          <w:bCs/>
          <w:sz w:val="24"/>
          <w:szCs w:val="24"/>
        </w:rPr>
      </w:pPr>
    </w:p>
    <w:p w14:paraId="29F73DCE" w14:textId="77777777" w:rsidR="005856EB" w:rsidRPr="00CB74EA" w:rsidRDefault="005856EB" w:rsidP="005856EB">
      <w:pPr>
        <w:ind w:firstLine="540"/>
        <w:rPr>
          <w:rFonts w:ascii="Arial" w:hAnsi="Arial" w:cs="Arial"/>
          <w:bCs/>
          <w:sz w:val="24"/>
          <w:szCs w:val="24"/>
        </w:rPr>
      </w:pPr>
      <w:r w:rsidRPr="00CB74EA">
        <w:rPr>
          <w:rFonts w:ascii="Arial" w:hAnsi="Arial" w:cs="Arial"/>
          <w:b/>
          <w:bCs/>
          <w:sz w:val="24"/>
          <w:szCs w:val="24"/>
        </w:rPr>
        <w:t>NOW, THEREFORE, BE IT RESOLVED</w:t>
      </w:r>
      <w:r w:rsidRPr="00CB74EA">
        <w:rPr>
          <w:rFonts w:ascii="Arial" w:hAnsi="Arial" w:cs="Arial"/>
          <w:bCs/>
          <w:sz w:val="24"/>
          <w:szCs w:val="24"/>
        </w:rPr>
        <w:t>, by the Governing Body of the  Borough of Bloomingdale that the Mayor is authorized to execute the Urban County CDBG Cooperation Agreement with the County of Passaic to participate in the Passaic County Urban County Entitlement Community Development Block Grant Program for Federal Fiscal Years 2017, 2018 and 2019; and</w:t>
      </w:r>
    </w:p>
    <w:p w14:paraId="0D0ACBB9" w14:textId="77777777" w:rsidR="005856EB" w:rsidRPr="00CB74EA" w:rsidRDefault="005856EB" w:rsidP="005856EB">
      <w:pPr>
        <w:rPr>
          <w:rFonts w:ascii="Arial" w:hAnsi="Arial" w:cs="Arial"/>
          <w:bCs/>
          <w:sz w:val="24"/>
          <w:szCs w:val="24"/>
        </w:rPr>
      </w:pPr>
    </w:p>
    <w:p w14:paraId="72364169" w14:textId="77777777" w:rsidR="005856EB" w:rsidRPr="00CB74EA" w:rsidRDefault="005856EB" w:rsidP="005856EB">
      <w:pPr>
        <w:ind w:firstLine="540"/>
        <w:rPr>
          <w:rFonts w:ascii="Arial" w:hAnsi="Arial" w:cs="Arial"/>
          <w:bCs/>
          <w:sz w:val="24"/>
          <w:szCs w:val="24"/>
        </w:rPr>
      </w:pPr>
      <w:r w:rsidRPr="00CB74EA">
        <w:rPr>
          <w:rFonts w:ascii="Arial" w:hAnsi="Arial" w:cs="Arial"/>
          <w:b/>
          <w:bCs/>
          <w:sz w:val="24"/>
          <w:szCs w:val="24"/>
        </w:rPr>
        <w:t>BE IT FUTHER RESOLVED</w:t>
      </w:r>
      <w:r w:rsidRPr="00CB74EA">
        <w:rPr>
          <w:rFonts w:ascii="Arial" w:hAnsi="Arial" w:cs="Arial"/>
          <w:bCs/>
          <w:sz w:val="24"/>
          <w:szCs w:val="24"/>
        </w:rPr>
        <w:t>, that this resolution shall take effect immediately upon its enactment, as provided by law.</w:t>
      </w:r>
    </w:p>
    <w:p w14:paraId="6EF20091" w14:textId="77777777" w:rsidR="005856EB" w:rsidRPr="00CB74EA" w:rsidRDefault="005856EB" w:rsidP="005856EB">
      <w:pPr>
        <w:ind w:firstLine="540"/>
        <w:rPr>
          <w:rFonts w:ascii="Arial" w:hAnsi="Arial" w:cs="Arial"/>
          <w:bCs/>
          <w:sz w:val="24"/>
          <w:szCs w:val="24"/>
        </w:rPr>
      </w:pPr>
    </w:p>
    <w:p w14:paraId="2E759F4A" w14:textId="6424B021" w:rsidR="005856EB" w:rsidRPr="00CB74EA" w:rsidRDefault="005856EB" w:rsidP="00CB74EA">
      <w:pPr>
        <w:overflowPunct w:val="0"/>
        <w:autoSpaceDE w:val="0"/>
        <w:autoSpaceDN w:val="0"/>
        <w:adjustRightInd w:val="0"/>
        <w:rPr>
          <w:bCs/>
          <w:sz w:val="24"/>
          <w:szCs w:val="24"/>
        </w:rPr>
      </w:pPr>
      <w:r w:rsidRPr="00CB74EA">
        <w:rPr>
          <w:bCs/>
          <w:sz w:val="24"/>
          <w:szCs w:val="24"/>
        </w:rPr>
        <w:t xml:space="preserve">Councilman Dellaripa seconded the motion and it carried as per the following roll call:  Council </w:t>
      </w:r>
      <w:r w:rsidR="00810284" w:rsidRPr="00CB74EA">
        <w:rPr>
          <w:bCs/>
          <w:sz w:val="24"/>
          <w:szCs w:val="24"/>
        </w:rPr>
        <w:t>Members</w:t>
      </w:r>
      <w:r w:rsidRPr="00CB74EA">
        <w:rPr>
          <w:bCs/>
          <w:sz w:val="24"/>
          <w:szCs w:val="24"/>
        </w:rPr>
        <w:t xml:space="preserve">:  Costa; D’Amato; Dellaripa; Hudson and Yazdi all YES.  ABSENT:   </w:t>
      </w:r>
      <w:r w:rsidR="00810284" w:rsidRPr="00CB74EA">
        <w:rPr>
          <w:bCs/>
          <w:sz w:val="24"/>
          <w:szCs w:val="24"/>
        </w:rPr>
        <w:t>Councilman</w:t>
      </w:r>
      <w:r w:rsidRPr="00CB74EA">
        <w:rPr>
          <w:bCs/>
          <w:sz w:val="24"/>
          <w:szCs w:val="24"/>
        </w:rPr>
        <w:t xml:space="preserve"> Sondermeyer</w:t>
      </w:r>
    </w:p>
    <w:p w14:paraId="5CB747DE" w14:textId="77777777" w:rsidR="005856EB" w:rsidRPr="00CB74EA" w:rsidRDefault="005856EB" w:rsidP="00CB74EA">
      <w:pPr>
        <w:overflowPunct w:val="0"/>
        <w:autoSpaceDE w:val="0"/>
        <w:autoSpaceDN w:val="0"/>
        <w:adjustRightInd w:val="0"/>
        <w:ind w:left="90" w:hanging="90"/>
        <w:rPr>
          <w:bCs/>
          <w:sz w:val="24"/>
          <w:szCs w:val="24"/>
        </w:rPr>
      </w:pPr>
    </w:p>
    <w:p w14:paraId="6710B8CE" w14:textId="2096CB3C" w:rsidR="005856EB" w:rsidRPr="00CB74EA" w:rsidRDefault="005856EB" w:rsidP="00CB74EA">
      <w:pPr>
        <w:overflowPunct w:val="0"/>
        <w:autoSpaceDE w:val="0"/>
        <w:autoSpaceDN w:val="0"/>
        <w:adjustRightInd w:val="0"/>
        <w:ind w:left="90" w:hanging="90"/>
        <w:rPr>
          <w:b/>
          <w:bCs/>
          <w:i/>
          <w:sz w:val="24"/>
          <w:szCs w:val="24"/>
          <w:u w:val="single"/>
        </w:rPr>
      </w:pPr>
      <w:r w:rsidRPr="00CB74EA">
        <w:rPr>
          <w:b/>
          <w:bCs/>
          <w:i/>
          <w:sz w:val="24"/>
          <w:szCs w:val="24"/>
          <w:u w:val="single"/>
        </w:rPr>
        <w:t xml:space="preserve">Authorization to go for bid for DPW and Water/Sewer </w:t>
      </w:r>
      <w:r w:rsidR="00810284" w:rsidRPr="00CB74EA">
        <w:rPr>
          <w:b/>
          <w:bCs/>
          <w:i/>
          <w:sz w:val="24"/>
          <w:szCs w:val="24"/>
          <w:u w:val="single"/>
        </w:rPr>
        <w:t>Vehicle</w:t>
      </w:r>
    </w:p>
    <w:p w14:paraId="078EA6DC" w14:textId="77777777" w:rsidR="005856EB" w:rsidRPr="00CB74EA" w:rsidRDefault="005856EB" w:rsidP="003710EA">
      <w:pPr>
        <w:overflowPunct w:val="0"/>
        <w:autoSpaceDE w:val="0"/>
        <w:autoSpaceDN w:val="0"/>
        <w:adjustRightInd w:val="0"/>
        <w:ind w:left="810" w:hanging="810"/>
        <w:rPr>
          <w:bCs/>
          <w:sz w:val="24"/>
          <w:szCs w:val="24"/>
        </w:rPr>
      </w:pPr>
    </w:p>
    <w:p w14:paraId="59114D57" w14:textId="70F985F1" w:rsidR="005856EB" w:rsidRDefault="00810284" w:rsidP="00CB74EA">
      <w:pPr>
        <w:overflowPunct w:val="0"/>
        <w:autoSpaceDE w:val="0"/>
        <w:autoSpaceDN w:val="0"/>
        <w:adjustRightInd w:val="0"/>
        <w:rPr>
          <w:bCs/>
          <w:sz w:val="24"/>
          <w:szCs w:val="24"/>
        </w:rPr>
      </w:pPr>
      <w:r>
        <w:rPr>
          <w:bCs/>
          <w:sz w:val="24"/>
          <w:szCs w:val="24"/>
        </w:rPr>
        <w:t>Councilman</w:t>
      </w:r>
      <w:r w:rsidR="00EC3FE0">
        <w:rPr>
          <w:bCs/>
          <w:sz w:val="24"/>
          <w:szCs w:val="24"/>
        </w:rPr>
        <w:t xml:space="preserve"> Yazdi  moved that the Full-time Mayor be authorized to go out for bids for two trucks; one for DPW and one for the Water/Sewer Dept.; seconded by Councilman Hudson and carried as per the </w:t>
      </w:r>
      <w:r>
        <w:rPr>
          <w:bCs/>
          <w:sz w:val="24"/>
          <w:szCs w:val="24"/>
        </w:rPr>
        <w:t>following</w:t>
      </w:r>
      <w:r w:rsidR="00EC3FE0">
        <w:rPr>
          <w:bCs/>
          <w:sz w:val="24"/>
          <w:szCs w:val="24"/>
        </w:rPr>
        <w:t xml:space="preserve"> roll call:  Council Members  </w:t>
      </w:r>
      <w:r>
        <w:rPr>
          <w:bCs/>
          <w:sz w:val="24"/>
          <w:szCs w:val="24"/>
        </w:rPr>
        <w:t>D’Amato; Dellaripa; Hudson</w:t>
      </w:r>
      <w:r w:rsidR="00EC3FE0">
        <w:rPr>
          <w:bCs/>
          <w:sz w:val="24"/>
          <w:szCs w:val="24"/>
        </w:rPr>
        <w:t xml:space="preserve">; Yazdi and Costa all YE.  </w:t>
      </w:r>
      <w:r>
        <w:rPr>
          <w:bCs/>
          <w:sz w:val="24"/>
          <w:szCs w:val="24"/>
        </w:rPr>
        <w:t>Absent</w:t>
      </w:r>
      <w:r w:rsidR="00EC3FE0">
        <w:rPr>
          <w:bCs/>
          <w:sz w:val="24"/>
          <w:szCs w:val="24"/>
        </w:rPr>
        <w:t>:  Councilman Sondermeyer</w:t>
      </w:r>
    </w:p>
    <w:p w14:paraId="29262676" w14:textId="77777777" w:rsidR="00EC3FE0" w:rsidRDefault="00EC3FE0" w:rsidP="003710EA">
      <w:pPr>
        <w:overflowPunct w:val="0"/>
        <w:autoSpaceDE w:val="0"/>
        <w:autoSpaceDN w:val="0"/>
        <w:adjustRightInd w:val="0"/>
        <w:ind w:left="810" w:hanging="810"/>
        <w:rPr>
          <w:bCs/>
          <w:sz w:val="24"/>
          <w:szCs w:val="24"/>
        </w:rPr>
      </w:pPr>
    </w:p>
    <w:p w14:paraId="4BA2E6C7" w14:textId="0F9B3E5B" w:rsidR="00EC3FE0" w:rsidRPr="00CB74EA" w:rsidRDefault="00EC3FE0" w:rsidP="00CB74EA">
      <w:pPr>
        <w:overflowPunct w:val="0"/>
        <w:autoSpaceDE w:val="0"/>
        <w:autoSpaceDN w:val="0"/>
        <w:adjustRightInd w:val="0"/>
        <w:rPr>
          <w:b/>
          <w:bCs/>
          <w:sz w:val="24"/>
          <w:szCs w:val="24"/>
          <w:u w:val="single"/>
        </w:rPr>
      </w:pPr>
      <w:r w:rsidRPr="00CB74EA">
        <w:rPr>
          <w:b/>
          <w:bCs/>
          <w:sz w:val="24"/>
          <w:szCs w:val="24"/>
        </w:rPr>
        <w:t xml:space="preserve">Adoption of Resolution No. 2016-5.15:  Award of contract for Ryerson Avenue </w:t>
      </w:r>
      <w:r w:rsidRPr="00CB74EA">
        <w:rPr>
          <w:b/>
          <w:bCs/>
          <w:sz w:val="24"/>
          <w:szCs w:val="24"/>
          <w:u w:val="single"/>
        </w:rPr>
        <w:t>Improvements</w:t>
      </w:r>
    </w:p>
    <w:p w14:paraId="437C38C9" w14:textId="77777777" w:rsidR="00EC3FE0" w:rsidRDefault="00EC3FE0" w:rsidP="003710EA">
      <w:pPr>
        <w:overflowPunct w:val="0"/>
        <w:autoSpaceDE w:val="0"/>
        <w:autoSpaceDN w:val="0"/>
        <w:adjustRightInd w:val="0"/>
        <w:ind w:left="810" w:hanging="810"/>
        <w:rPr>
          <w:bCs/>
          <w:sz w:val="24"/>
          <w:szCs w:val="24"/>
        </w:rPr>
      </w:pPr>
    </w:p>
    <w:p w14:paraId="51B3D989" w14:textId="62074F14" w:rsidR="00EC3FE0" w:rsidRDefault="00EC3FE0" w:rsidP="003710EA">
      <w:pPr>
        <w:overflowPunct w:val="0"/>
        <w:autoSpaceDE w:val="0"/>
        <w:autoSpaceDN w:val="0"/>
        <w:adjustRightInd w:val="0"/>
        <w:ind w:left="810" w:hanging="810"/>
        <w:rPr>
          <w:bCs/>
          <w:sz w:val="24"/>
          <w:szCs w:val="24"/>
        </w:rPr>
      </w:pPr>
      <w:r>
        <w:rPr>
          <w:bCs/>
          <w:sz w:val="24"/>
          <w:szCs w:val="24"/>
        </w:rPr>
        <w:t xml:space="preserve">Councilman D’Amato offered the following </w:t>
      </w:r>
      <w:r w:rsidR="00810284">
        <w:rPr>
          <w:bCs/>
          <w:sz w:val="24"/>
          <w:szCs w:val="24"/>
        </w:rPr>
        <w:t>resolution</w:t>
      </w:r>
      <w:r>
        <w:rPr>
          <w:bCs/>
          <w:sz w:val="24"/>
          <w:szCs w:val="24"/>
        </w:rPr>
        <w:t xml:space="preserve"> and moved for its adoption:</w:t>
      </w:r>
    </w:p>
    <w:p w14:paraId="4EBF6994" w14:textId="77777777" w:rsidR="00EC3FE0" w:rsidRDefault="00EC3FE0" w:rsidP="003710EA">
      <w:pPr>
        <w:overflowPunct w:val="0"/>
        <w:autoSpaceDE w:val="0"/>
        <w:autoSpaceDN w:val="0"/>
        <w:adjustRightInd w:val="0"/>
        <w:ind w:left="810" w:hanging="810"/>
        <w:rPr>
          <w:bCs/>
          <w:sz w:val="24"/>
          <w:szCs w:val="24"/>
        </w:rPr>
      </w:pPr>
    </w:p>
    <w:p w14:paraId="06478FE1" w14:textId="77777777" w:rsidR="00EC3FE0" w:rsidRPr="00573F16" w:rsidRDefault="00EC3FE0" w:rsidP="00EC3FE0">
      <w:pPr>
        <w:jc w:val="center"/>
        <w:rPr>
          <w:rFonts w:ascii="Arial" w:hAnsi="Arial" w:cs="Arial"/>
          <w:b/>
          <w:bCs/>
          <w:sz w:val="22"/>
          <w:szCs w:val="24"/>
        </w:rPr>
      </w:pPr>
      <w:r>
        <w:rPr>
          <w:rFonts w:ascii="Arial" w:hAnsi="Arial" w:cs="Arial"/>
          <w:b/>
          <w:bCs/>
          <w:sz w:val="22"/>
          <w:szCs w:val="24"/>
        </w:rPr>
        <w:t>RESOLUTION #2016-5.15</w:t>
      </w:r>
    </w:p>
    <w:p w14:paraId="02675C0C" w14:textId="77777777" w:rsidR="00EC3FE0" w:rsidRPr="00573F16" w:rsidRDefault="00EC3FE0" w:rsidP="00EC3FE0">
      <w:pPr>
        <w:jc w:val="center"/>
        <w:rPr>
          <w:rFonts w:ascii="Arial" w:hAnsi="Arial" w:cs="Arial"/>
          <w:b/>
          <w:bCs/>
          <w:sz w:val="22"/>
          <w:szCs w:val="24"/>
        </w:rPr>
      </w:pPr>
      <w:r w:rsidRPr="00573F16">
        <w:rPr>
          <w:rFonts w:ascii="Arial" w:hAnsi="Arial" w:cs="Arial"/>
          <w:b/>
          <w:bCs/>
          <w:sz w:val="22"/>
          <w:szCs w:val="24"/>
        </w:rPr>
        <w:t>OF THE GOVERNING BODY</w:t>
      </w:r>
    </w:p>
    <w:p w14:paraId="5242D967" w14:textId="77777777" w:rsidR="00EC3FE0" w:rsidRDefault="00EC3FE0" w:rsidP="00EC3FE0">
      <w:pPr>
        <w:jc w:val="center"/>
        <w:rPr>
          <w:rFonts w:ascii="Arial" w:hAnsi="Arial" w:cs="Arial"/>
          <w:b/>
          <w:bCs/>
          <w:sz w:val="22"/>
          <w:szCs w:val="24"/>
          <w:u w:val="single"/>
        </w:rPr>
      </w:pPr>
      <w:r w:rsidRPr="00573F16">
        <w:rPr>
          <w:rFonts w:ascii="Arial" w:hAnsi="Arial" w:cs="Arial"/>
          <w:b/>
          <w:bCs/>
          <w:sz w:val="22"/>
          <w:szCs w:val="24"/>
          <w:u w:val="single"/>
        </w:rPr>
        <w:t>OF THE BOROUGH OF BLOOMINGDALE</w:t>
      </w:r>
    </w:p>
    <w:p w14:paraId="699B223A" w14:textId="77777777" w:rsidR="00EC3FE0" w:rsidRPr="00573F16" w:rsidRDefault="00EC3FE0" w:rsidP="00EC3FE0">
      <w:pPr>
        <w:jc w:val="center"/>
        <w:rPr>
          <w:rFonts w:ascii="Arial" w:hAnsi="Arial" w:cs="Arial"/>
          <w:b/>
          <w:bCs/>
          <w:sz w:val="22"/>
          <w:szCs w:val="24"/>
          <w:u w:val="single"/>
        </w:rPr>
      </w:pPr>
    </w:p>
    <w:p w14:paraId="7F7D0BCB" w14:textId="184C7728" w:rsidR="00EC3FE0" w:rsidRDefault="00EC3FE0" w:rsidP="00EC3FE0">
      <w:pPr>
        <w:ind w:left="720" w:hanging="720"/>
        <w:jc w:val="center"/>
        <w:rPr>
          <w:rFonts w:ascii="Arial" w:hAnsi="Arial" w:cs="Arial"/>
          <w:b/>
          <w:bCs/>
          <w:i/>
          <w:iCs/>
          <w:caps/>
          <w:sz w:val="22"/>
          <w:szCs w:val="24"/>
        </w:rPr>
      </w:pPr>
      <w:r w:rsidRPr="00573F16">
        <w:rPr>
          <w:rFonts w:ascii="Arial" w:hAnsi="Arial" w:cs="Arial"/>
          <w:b/>
          <w:bCs/>
          <w:i/>
          <w:iCs/>
          <w:caps/>
          <w:sz w:val="22"/>
          <w:szCs w:val="24"/>
        </w:rPr>
        <w:t xml:space="preserve">AWARDING THE </w:t>
      </w:r>
      <w:r w:rsidR="00810284" w:rsidRPr="00573F16">
        <w:rPr>
          <w:rFonts w:ascii="Arial" w:hAnsi="Arial" w:cs="Arial"/>
          <w:b/>
          <w:bCs/>
          <w:i/>
          <w:iCs/>
          <w:caps/>
          <w:sz w:val="22"/>
          <w:szCs w:val="24"/>
        </w:rPr>
        <w:t>CONTRACT FOR</w:t>
      </w:r>
      <w:r w:rsidRPr="00573F16">
        <w:rPr>
          <w:rFonts w:ascii="Arial" w:hAnsi="Arial" w:cs="Arial"/>
          <w:b/>
          <w:bCs/>
          <w:i/>
          <w:iCs/>
          <w:caps/>
          <w:sz w:val="22"/>
          <w:szCs w:val="24"/>
        </w:rPr>
        <w:t xml:space="preserve"> the </w:t>
      </w:r>
    </w:p>
    <w:p w14:paraId="7B3A6D31" w14:textId="77777777" w:rsidR="00EC3FE0" w:rsidRPr="00573F16" w:rsidRDefault="00EC3FE0" w:rsidP="00EC3FE0">
      <w:pPr>
        <w:ind w:left="720" w:hanging="720"/>
        <w:jc w:val="center"/>
        <w:rPr>
          <w:rFonts w:ascii="Arial" w:hAnsi="Arial" w:cs="Arial"/>
          <w:b/>
          <w:bCs/>
          <w:i/>
          <w:iCs/>
          <w:caps/>
          <w:sz w:val="22"/>
          <w:szCs w:val="24"/>
        </w:rPr>
      </w:pPr>
      <w:r>
        <w:rPr>
          <w:rFonts w:ascii="Arial" w:hAnsi="Arial" w:cs="Arial"/>
          <w:b/>
          <w:bCs/>
          <w:i/>
          <w:iCs/>
          <w:caps/>
          <w:sz w:val="22"/>
          <w:szCs w:val="24"/>
        </w:rPr>
        <w:t>RYERSON AVENUE improvements</w:t>
      </w:r>
      <w:r w:rsidRPr="00573F16">
        <w:rPr>
          <w:rFonts w:ascii="Arial" w:hAnsi="Arial" w:cs="Arial"/>
          <w:b/>
          <w:bCs/>
          <w:i/>
          <w:iCs/>
          <w:caps/>
          <w:sz w:val="22"/>
          <w:szCs w:val="24"/>
        </w:rPr>
        <w:t xml:space="preserve"> to </w:t>
      </w:r>
      <w:r>
        <w:rPr>
          <w:rFonts w:ascii="Arial" w:hAnsi="Arial" w:cs="Arial"/>
          <w:b/>
          <w:bCs/>
          <w:i/>
          <w:iCs/>
          <w:caps/>
          <w:sz w:val="22"/>
          <w:szCs w:val="24"/>
        </w:rPr>
        <w:t>Mike Fitzpatrick &amp; son inc.</w:t>
      </w:r>
    </w:p>
    <w:p w14:paraId="0B7BFA26" w14:textId="77777777" w:rsidR="00EC3FE0" w:rsidRPr="00573F16" w:rsidRDefault="00EC3FE0" w:rsidP="00EC3FE0">
      <w:pPr>
        <w:ind w:left="720" w:right="720"/>
        <w:jc w:val="center"/>
        <w:rPr>
          <w:rFonts w:ascii="Arial" w:hAnsi="Arial" w:cs="Arial"/>
          <w:b/>
          <w:bCs/>
          <w:sz w:val="22"/>
          <w:szCs w:val="24"/>
          <w:u w:val="single"/>
        </w:rPr>
      </w:pPr>
    </w:p>
    <w:p w14:paraId="2E383555" w14:textId="77777777" w:rsidR="00EC3FE0" w:rsidRPr="00573F16" w:rsidRDefault="00EC3FE0" w:rsidP="00EC3FE0">
      <w:pPr>
        <w:jc w:val="both"/>
        <w:rPr>
          <w:rFonts w:ascii="Arial" w:hAnsi="Arial" w:cs="Arial"/>
          <w:sz w:val="22"/>
          <w:szCs w:val="24"/>
        </w:rPr>
      </w:pPr>
      <w:r w:rsidRPr="00573F16">
        <w:rPr>
          <w:rFonts w:ascii="Arial" w:hAnsi="Arial" w:cs="Arial"/>
          <w:sz w:val="22"/>
          <w:szCs w:val="24"/>
        </w:rPr>
        <w:tab/>
      </w:r>
      <w:r w:rsidRPr="00573F16">
        <w:rPr>
          <w:rFonts w:ascii="Arial" w:hAnsi="Arial" w:cs="Arial"/>
          <w:b/>
          <w:bCs/>
          <w:sz w:val="22"/>
          <w:szCs w:val="24"/>
        </w:rPr>
        <w:t>WHEREAS</w:t>
      </w:r>
      <w:r w:rsidRPr="00573F16">
        <w:rPr>
          <w:rFonts w:ascii="Arial" w:hAnsi="Arial" w:cs="Arial"/>
          <w:sz w:val="22"/>
          <w:szCs w:val="24"/>
        </w:rPr>
        <w:t xml:space="preserve">, pursuant to authorization by the Mayor and Borough Council of the Borough of Bloomingdale (“Borough”), the Borough advertised for the receipt of sealed competitive bids to be received for the </w:t>
      </w:r>
      <w:r>
        <w:rPr>
          <w:rFonts w:ascii="Arial" w:hAnsi="Arial" w:cs="Arial"/>
          <w:sz w:val="22"/>
          <w:szCs w:val="24"/>
        </w:rPr>
        <w:t>Ryerson Avenue Improvements</w:t>
      </w:r>
      <w:r w:rsidRPr="00573F16">
        <w:rPr>
          <w:rFonts w:ascii="Arial" w:hAnsi="Arial" w:cs="Arial"/>
          <w:sz w:val="22"/>
          <w:szCs w:val="24"/>
        </w:rPr>
        <w:t>; and</w:t>
      </w:r>
    </w:p>
    <w:p w14:paraId="3D62DA31" w14:textId="77777777" w:rsidR="00EC3FE0" w:rsidRPr="00573F16" w:rsidRDefault="00EC3FE0" w:rsidP="00EC3FE0">
      <w:pPr>
        <w:jc w:val="both"/>
        <w:rPr>
          <w:rFonts w:ascii="Arial" w:hAnsi="Arial" w:cs="Arial"/>
          <w:sz w:val="22"/>
          <w:szCs w:val="24"/>
        </w:rPr>
      </w:pPr>
    </w:p>
    <w:p w14:paraId="14595B40" w14:textId="77777777" w:rsidR="00EC3FE0" w:rsidRPr="00573F16" w:rsidRDefault="00EC3FE0" w:rsidP="00EC3FE0">
      <w:pPr>
        <w:ind w:firstLine="720"/>
        <w:jc w:val="both"/>
        <w:rPr>
          <w:rFonts w:ascii="Arial" w:hAnsi="Arial" w:cs="Arial"/>
          <w:sz w:val="22"/>
          <w:szCs w:val="24"/>
        </w:rPr>
      </w:pPr>
      <w:r w:rsidRPr="00573F16">
        <w:rPr>
          <w:rFonts w:ascii="Arial" w:hAnsi="Arial" w:cs="Arial"/>
          <w:b/>
          <w:sz w:val="22"/>
          <w:szCs w:val="24"/>
        </w:rPr>
        <w:t>WHEREAS</w:t>
      </w:r>
      <w:r w:rsidRPr="00573F16">
        <w:rPr>
          <w:rFonts w:ascii="Arial" w:hAnsi="Arial" w:cs="Arial"/>
          <w:sz w:val="22"/>
          <w:szCs w:val="24"/>
        </w:rPr>
        <w:t xml:space="preserve">, the Mayor and Borough Council find and declare that </w:t>
      </w:r>
      <w:r>
        <w:rPr>
          <w:rFonts w:ascii="Arial" w:hAnsi="Arial" w:cs="Arial"/>
          <w:sz w:val="22"/>
          <w:szCs w:val="24"/>
        </w:rPr>
        <w:t>fourteen (14)</w:t>
      </w:r>
      <w:r w:rsidRPr="00573F16">
        <w:rPr>
          <w:rFonts w:ascii="Arial" w:hAnsi="Arial" w:cs="Arial"/>
          <w:sz w:val="22"/>
          <w:szCs w:val="24"/>
        </w:rPr>
        <w:t xml:space="preserve"> bid proposals were received, opened and read on </w:t>
      </w:r>
      <w:r>
        <w:rPr>
          <w:rFonts w:ascii="Arial" w:hAnsi="Arial" w:cs="Arial"/>
          <w:sz w:val="22"/>
          <w:szCs w:val="24"/>
        </w:rPr>
        <w:t>May 5, 2016</w:t>
      </w:r>
      <w:r w:rsidRPr="00573F16">
        <w:rPr>
          <w:rFonts w:ascii="Arial" w:hAnsi="Arial" w:cs="Arial"/>
          <w:sz w:val="22"/>
          <w:szCs w:val="24"/>
        </w:rPr>
        <w:t xml:space="preserve"> as follows:</w:t>
      </w:r>
    </w:p>
    <w:p w14:paraId="430E6ABC" w14:textId="77777777" w:rsidR="00EC3FE0" w:rsidRPr="00573F16" w:rsidRDefault="00EC3FE0" w:rsidP="00EC3FE0">
      <w:pPr>
        <w:ind w:firstLine="720"/>
        <w:jc w:val="both"/>
        <w:rPr>
          <w:rFonts w:ascii="Arial" w:hAnsi="Arial" w:cs="Arial"/>
          <w:sz w:val="22"/>
          <w:szCs w:val="24"/>
        </w:rPr>
      </w:pPr>
    </w:p>
    <w:p w14:paraId="1B2188E3" w14:textId="77777777" w:rsidR="00EC3FE0" w:rsidRPr="00573F16" w:rsidRDefault="00EC3FE0" w:rsidP="00EC3FE0">
      <w:pPr>
        <w:ind w:firstLine="720"/>
        <w:jc w:val="both"/>
        <w:rPr>
          <w:rFonts w:ascii="Arial" w:hAnsi="Arial" w:cs="Arial"/>
          <w:sz w:val="22"/>
          <w:szCs w:val="24"/>
        </w:rPr>
      </w:pPr>
      <w:r w:rsidRPr="00573F16">
        <w:rPr>
          <w:rFonts w:ascii="Arial" w:hAnsi="Arial" w:cs="Arial"/>
          <w:sz w:val="22"/>
          <w:szCs w:val="24"/>
        </w:rPr>
        <w:tab/>
        <w:t>1.</w:t>
      </w:r>
      <w:r w:rsidRPr="00573F16">
        <w:rPr>
          <w:rFonts w:ascii="Arial" w:hAnsi="Arial" w:cs="Arial"/>
          <w:sz w:val="22"/>
          <w:szCs w:val="24"/>
        </w:rPr>
        <w:tab/>
      </w:r>
      <w:r>
        <w:rPr>
          <w:rFonts w:ascii="Arial" w:hAnsi="Arial" w:cs="Arial"/>
          <w:sz w:val="22"/>
          <w:szCs w:val="24"/>
        </w:rPr>
        <w:t>Mike Fitzpatrick &amp; Son Inc.</w:t>
      </w:r>
      <w:r w:rsidRPr="00573F16">
        <w:rPr>
          <w:rFonts w:ascii="Arial" w:hAnsi="Arial" w:cs="Arial"/>
          <w:sz w:val="22"/>
          <w:szCs w:val="24"/>
        </w:rPr>
        <w:t xml:space="preserve"> </w:t>
      </w:r>
      <w:r w:rsidRPr="00573F16">
        <w:rPr>
          <w:rFonts w:ascii="Arial" w:hAnsi="Arial" w:cs="Arial"/>
          <w:sz w:val="22"/>
          <w:szCs w:val="24"/>
        </w:rPr>
        <w:tab/>
      </w:r>
      <w:r w:rsidRPr="00573F16">
        <w:rPr>
          <w:rFonts w:ascii="Arial" w:hAnsi="Arial" w:cs="Arial"/>
          <w:sz w:val="22"/>
          <w:szCs w:val="24"/>
        </w:rPr>
        <w:tab/>
        <w:t>$</w:t>
      </w:r>
      <w:r>
        <w:rPr>
          <w:rFonts w:ascii="Arial" w:hAnsi="Arial" w:cs="Arial"/>
          <w:sz w:val="22"/>
          <w:szCs w:val="24"/>
        </w:rPr>
        <w:t>434,790.00</w:t>
      </w:r>
    </w:p>
    <w:p w14:paraId="708D3717" w14:textId="77777777" w:rsidR="00EC3FE0" w:rsidRPr="00573F16" w:rsidRDefault="00EC3FE0" w:rsidP="00EC3FE0">
      <w:pPr>
        <w:ind w:firstLine="720"/>
        <w:jc w:val="both"/>
        <w:rPr>
          <w:rFonts w:ascii="Arial" w:hAnsi="Arial" w:cs="Arial"/>
          <w:sz w:val="22"/>
          <w:szCs w:val="24"/>
        </w:rPr>
      </w:pPr>
      <w:r w:rsidRPr="00573F16">
        <w:rPr>
          <w:rFonts w:ascii="Arial" w:hAnsi="Arial" w:cs="Arial"/>
          <w:sz w:val="22"/>
          <w:szCs w:val="24"/>
        </w:rPr>
        <w:tab/>
        <w:t>2.</w:t>
      </w:r>
      <w:r w:rsidRPr="00573F16">
        <w:rPr>
          <w:rFonts w:ascii="Arial" w:hAnsi="Arial" w:cs="Arial"/>
          <w:sz w:val="22"/>
          <w:szCs w:val="24"/>
        </w:rPr>
        <w:tab/>
      </w:r>
      <w:r>
        <w:rPr>
          <w:rFonts w:ascii="Arial" w:hAnsi="Arial" w:cs="Arial"/>
          <w:sz w:val="22"/>
          <w:szCs w:val="24"/>
        </w:rPr>
        <w:t>Haskell Paving</w:t>
      </w:r>
      <w:r w:rsidRPr="00573F16">
        <w:rPr>
          <w:rFonts w:ascii="Arial" w:hAnsi="Arial" w:cs="Arial"/>
          <w:sz w:val="22"/>
          <w:szCs w:val="24"/>
        </w:rPr>
        <w:tab/>
      </w:r>
      <w:r w:rsidRPr="00573F16">
        <w:rPr>
          <w:rFonts w:ascii="Arial" w:hAnsi="Arial" w:cs="Arial"/>
          <w:sz w:val="22"/>
          <w:szCs w:val="24"/>
        </w:rPr>
        <w:tab/>
      </w:r>
      <w:r>
        <w:rPr>
          <w:rFonts w:ascii="Arial" w:hAnsi="Arial" w:cs="Arial"/>
          <w:sz w:val="22"/>
          <w:szCs w:val="24"/>
        </w:rPr>
        <w:tab/>
      </w:r>
      <w:r w:rsidRPr="00573F16">
        <w:rPr>
          <w:rFonts w:ascii="Arial" w:hAnsi="Arial" w:cs="Arial"/>
          <w:sz w:val="22"/>
          <w:szCs w:val="24"/>
        </w:rPr>
        <w:t>$</w:t>
      </w:r>
      <w:r>
        <w:rPr>
          <w:rFonts w:ascii="Arial" w:hAnsi="Arial" w:cs="Arial"/>
          <w:sz w:val="22"/>
          <w:szCs w:val="24"/>
        </w:rPr>
        <w:t>511,459.82</w:t>
      </w:r>
    </w:p>
    <w:p w14:paraId="74876A42" w14:textId="77777777" w:rsidR="00EC3FE0" w:rsidRPr="00573F16" w:rsidRDefault="00EC3FE0" w:rsidP="00EC3FE0">
      <w:pPr>
        <w:ind w:firstLine="720"/>
        <w:jc w:val="both"/>
        <w:rPr>
          <w:rFonts w:ascii="Arial" w:hAnsi="Arial" w:cs="Arial"/>
          <w:sz w:val="22"/>
          <w:szCs w:val="24"/>
        </w:rPr>
      </w:pPr>
      <w:r w:rsidRPr="00573F16">
        <w:rPr>
          <w:rFonts w:ascii="Arial" w:hAnsi="Arial" w:cs="Arial"/>
          <w:sz w:val="22"/>
          <w:szCs w:val="24"/>
        </w:rPr>
        <w:tab/>
        <w:t>3.</w:t>
      </w:r>
      <w:r w:rsidRPr="00573F16">
        <w:rPr>
          <w:rFonts w:ascii="Arial" w:hAnsi="Arial" w:cs="Arial"/>
          <w:sz w:val="22"/>
          <w:szCs w:val="24"/>
        </w:rPr>
        <w:tab/>
      </w:r>
      <w:r>
        <w:rPr>
          <w:rFonts w:ascii="Arial" w:hAnsi="Arial" w:cs="Arial"/>
          <w:sz w:val="22"/>
          <w:szCs w:val="24"/>
        </w:rPr>
        <w:t>New Prince Concrete Const. Co.       $520,676.11</w:t>
      </w:r>
    </w:p>
    <w:p w14:paraId="0A045E64" w14:textId="77777777" w:rsidR="00EC3FE0" w:rsidRDefault="00EC3FE0" w:rsidP="00EC3FE0">
      <w:pPr>
        <w:ind w:firstLine="720"/>
        <w:jc w:val="both"/>
        <w:rPr>
          <w:rFonts w:ascii="Arial" w:hAnsi="Arial" w:cs="Arial"/>
          <w:sz w:val="22"/>
          <w:szCs w:val="24"/>
        </w:rPr>
      </w:pPr>
      <w:r w:rsidRPr="00573F16">
        <w:rPr>
          <w:rFonts w:ascii="Arial" w:hAnsi="Arial" w:cs="Arial"/>
          <w:sz w:val="22"/>
          <w:szCs w:val="24"/>
        </w:rPr>
        <w:tab/>
        <w:t>4.</w:t>
      </w:r>
      <w:r w:rsidRPr="00573F16">
        <w:rPr>
          <w:rFonts w:ascii="Arial" w:hAnsi="Arial" w:cs="Arial"/>
          <w:sz w:val="22"/>
          <w:szCs w:val="24"/>
        </w:rPr>
        <w:tab/>
      </w:r>
      <w:r>
        <w:rPr>
          <w:rFonts w:ascii="Arial" w:hAnsi="Arial" w:cs="Arial"/>
          <w:sz w:val="22"/>
          <w:szCs w:val="24"/>
        </w:rPr>
        <w:t>D.R. Mullen Const. Co.</w:t>
      </w:r>
      <w:r>
        <w:rPr>
          <w:rFonts w:ascii="Arial" w:hAnsi="Arial" w:cs="Arial"/>
          <w:sz w:val="22"/>
          <w:szCs w:val="24"/>
        </w:rPr>
        <w:tab/>
      </w:r>
      <w:r>
        <w:rPr>
          <w:rFonts w:ascii="Arial" w:hAnsi="Arial" w:cs="Arial"/>
          <w:sz w:val="22"/>
          <w:szCs w:val="24"/>
        </w:rPr>
        <w:tab/>
        <w:t>$528,856.70</w:t>
      </w:r>
    </w:p>
    <w:p w14:paraId="64A5D1E8" w14:textId="77777777" w:rsidR="00EC3FE0" w:rsidRDefault="00EC3FE0" w:rsidP="00EC3FE0">
      <w:pPr>
        <w:ind w:firstLine="720"/>
        <w:jc w:val="both"/>
        <w:rPr>
          <w:rFonts w:ascii="Arial" w:hAnsi="Arial" w:cs="Arial"/>
          <w:sz w:val="22"/>
          <w:szCs w:val="24"/>
        </w:rPr>
      </w:pPr>
      <w:r>
        <w:rPr>
          <w:rFonts w:ascii="Arial" w:hAnsi="Arial" w:cs="Arial"/>
          <w:sz w:val="22"/>
          <w:szCs w:val="24"/>
        </w:rPr>
        <w:tab/>
        <w:t>5.</w:t>
      </w:r>
      <w:r>
        <w:rPr>
          <w:rFonts w:ascii="Arial" w:hAnsi="Arial" w:cs="Arial"/>
          <w:sz w:val="22"/>
          <w:szCs w:val="24"/>
        </w:rPr>
        <w:tab/>
        <w:t>JTG Construction</w:t>
      </w:r>
      <w:r>
        <w:rPr>
          <w:rFonts w:ascii="Arial" w:hAnsi="Arial" w:cs="Arial"/>
          <w:sz w:val="22"/>
          <w:szCs w:val="24"/>
        </w:rPr>
        <w:tab/>
      </w:r>
      <w:r>
        <w:rPr>
          <w:rFonts w:ascii="Arial" w:hAnsi="Arial" w:cs="Arial"/>
          <w:sz w:val="22"/>
          <w:szCs w:val="24"/>
        </w:rPr>
        <w:tab/>
      </w:r>
      <w:r>
        <w:rPr>
          <w:rFonts w:ascii="Arial" w:hAnsi="Arial" w:cs="Arial"/>
          <w:sz w:val="22"/>
          <w:szCs w:val="24"/>
        </w:rPr>
        <w:tab/>
        <w:t>$531,620.00</w:t>
      </w:r>
    </w:p>
    <w:p w14:paraId="4872983C" w14:textId="77777777" w:rsidR="00EC3FE0" w:rsidRDefault="00EC3FE0" w:rsidP="00EC3FE0">
      <w:pPr>
        <w:ind w:firstLine="720"/>
        <w:jc w:val="both"/>
        <w:rPr>
          <w:rFonts w:ascii="Arial" w:hAnsi="Arial" w:cs="Arial"/>
          <w:sz w:val="22"/>
          <w:szCs w:val="24"/>
        </w:rPr>
      </w:pPr>
      <w:r>
        <w:rPr>
          <w:rFonts w:ascii="Arial" w:hAnsi="Arial" w:cs="Arial"/>
          <w:sz w:val="22"/>
          <w:szCs w:val="24"/>
        </w:rPr>
        <w:tab/>
        <w:t>6.</w:t>
      </w:r>
      <w:r>
        <w:rPr>
          <w:rFonts w:ascii="Arial" w:hAnsi="Arial" w:cs="Arial"/>
          <w:sz w:val="22"/>
          <w:szCs w:val="24"/>
        </w:rPr>
        <w:tab/>
        <w:t>Pacific Construction LLC.</w:t>
      </w:r>
      <w:r>
        <w:rPr>
          <w:rFonts w:ascii="Arial" w:hAnsi="Arial" w:cs="Arial"/>
          <w:sz w:val="22"/>
          <w:szCs w:val="24"/>
        </w:rPr>
        <w:tab/>
      </w:r>
      <w:r>
        <w:rPr>
          <w:rFonts w:ascii="Arial" w:hAnsi="Arial" w:cs="Arial"/>
          <w:sz w:val="22"/>
          <w:szCs w:val="24"/>
        </w:rPr>
        <w:tab/>
        <w:t>$551,060.67</w:t>
      </w:r>
    </w:p>
    <w:p w14:paraId="6F46FF4D" w14:textId="77777777" w:rsidR="00EC3FE0" w:rsidRDefault="00EC3FE0" w:rsidP="00EC3FE0">
      <w:pPr>
        <w:ind w:firstLine="720"/>
        <w:jc w:val="both"/>
        <w:rPr>
          <w:rFonts w:ascii="Arial" w:hAnsi="Arial" w:cs="Arial"/>
          <w:sz w:val="22"/>
          <w:szCs w:val="24"/>
        </w:rPr>
      </w:pPr>
      <w:r>
        <w:rPr>
          <w:rFonts w:ascii="Arial" w:hAnsi="Arial" w:cs="Arial"/>
          <w:sz w:val="22"/>
          <w:szCs w:val="24"/>
        </w:rPr>
        <w:tab/>
        <w:t>7.</w:t>
      </w:r>
      <w:r>
        <w:rPr>
          <w:rFonts w:ascii="Arial" w:hAnsi="Arial" w:cs="Arial"/>
          <w:sz w:val="22"/>
          <w:szCs w:val="24"/>
        </w:rPr>
        <w:tab/>
        <w:t>Reivax Contracting Corp.</w:t>
      </w:r>
      <w:r>
        <w:rPr>
          <w:rFonts w:ascii="Arial" w:hAnsi="Arial" w:cs="Arial"/>
          <w:sz w:val="22"/>
          <w:szCs w:val="24"/>
        </w:rPr>
        <w:tab/>
      </w:r>
      <w:r>
        <w:rPr>
          <w:rFonts w:ascii="Arial" w:hAnsi="Arial" w:cs="Arial"/>
          <w:sz w:val="22"/>
          <w:szCs w:val="24"/>
        </w:rPr>
        <w:tab/>
        <w:t>$558,494.00</w:t>
      </w:r>
    </w:p>
    <w:p w14:paraId="11BD0E15" w14:textId="77777777" w:rsidR="00EC3FE0" w:rsidRDefault="00EC3FE0" w:rsidP="00EC3FE0">
      <w:pPr>
        <w:ind w:firstLine="720"/>
        <w:jc w:val="both"/>
        <w:rPr>
          <w:rFonts w:ascii="Arial" w:hAnsi="Arial" w:cs="Arial"/>
          <w:sz w:val="22"/>
          <w:szCs w:val="24"/>
        </w:rPr>
      </w:pPr>
      <w:r>
        <w:rPr>
          <w:rFonts w:ascii="Arial" w:hAnsi="Arial" w:cs="Arial"/>
          <w:sz w:val="22"/>
          <w:szCs w:val="24"/>
        </w:rPr>
        <w:t xml:space="preserve">            8.         Your Way Construction</w:t>
      </w:r>
      <w:r>
        <w:rPr>
          <w:rFonts w:ascii="Arial" w:hAnsi="Arial" w:cs="Arial"/>
          <w:sz w:val="22"/>
          <w:szCs w:val="24"/>
        </w:rPr>
        <w:tab/>
      </w:r>
      <w:r>
        <w:rPr>
          <w:rFonts w:ascii="Arial" w:hAnsi="Arial" w:cs="Arial"/>
          <w:sz w:val="22"/>
          <w:szCs w:val="24"/>
        </w:rPr>
        <w:tab/>
        <w:t>$571,012.00</w:t>
      </w:r>
    </w:p>
    <w:p w14:paraId="1CD1FEB1" w14:textId="77777777" w:rsidR="00EC3FE0" w:rsidRDefault="00EC3FE0" w:rsidP="00EC3FE0">
      <w:pPr>
        <w:ind w:firstLine="720"/>
        <w:jc w:val="both"/>
        <w:rPr>
          <w:rFonts w:ascii="Arial" w:hAnsi="Arial" w:cs="Arial"/>
          <w:sz w:val="22"/>
          <w:szCs w:val="24"/>
        </w:rPr>
      </w:pPr>
      <w:r>
        <w:rPr>
          <w:rFonts w:ascii="Arial" w:hAnsi="Arial" w:cs="Arial"/>
          <w:sz w:val="22"/>
          <w:szCs w:val="24"/>
        </w:rPr>
        <w:t xml:space="preserve">            9.         John Garcia Construction</w:t>
      </w:r>
      <w:r>
        <w:rPr>
          <w:rFonts w:ascii="Arial" w:hAnsi="Arial" w:cs="Arial"/>
          <w:sz w:val="22"/>
          <w:szCs w:val="24"/>
        </w:rPr>
        <w:tab/>
      </w:r>
      <w:r>
        <w:rPr>
          <w:rFonts w:ascii="Arial" w:hAnsi="Arial" w:cs="Arial"/>
          <w:sz w:val="22"/>
          <w:szCs w:val="24"/>
        </w:rPr>
        <w:tab/>
        <w:t>$595,829.50</w:t>
      </w:r>
    </w:p>
    <w:p w14:paraId="3F249595" w14:textId="77777777" w:rsidR="00EC3FE0" w:rsidRDefault="00EC3FE0" w:rsidP="00EC3FE0">
      <w:pPr>
        <w:ind w:firstLine="720"/>
        <w:jc w:val="both"/>
        <w:rPr>
          <w:rFonts w:ascii="Arial" w:hAnsi="Arial" w:cs="Arial"/>
          <w:sz w:val="22"/>
          <w:szCs w:val="24"/>
        </w:rPr>
      </w:pPr>
      <w:r>
        <w:rPr>
          <w:rFonts w:ascii="Arial" w:hAnsi="Arial" w:cs="Arial"/>
          <w:sz w:val="22"/>
          <w:szCs w:val="24"/>
        </w:rPr>
        <w:t xml:space="preserve">          10.         Concrete Construction Corp.</w:t>
      </w:r>
      <w:r>
        <w:rPr>
          <w:rFonts w:ascii="Arial" w:hAnsi="Arial" w:cs="Arial"/>
          <w:sz w:val="22"/>
          <w:szCs w:val="24"/>
        </w:rPr>
        <w:tab/>
      </w:r>
      <w:r>
        <w:rPr>
          <w:rFonts w:ascii="Arial" w:hAnsi="Arial" w:cs="Arial"/>
          <w:sz w:val="22"/>
          <w:szCs w:val="24"/>
        </w:rPr>
        <w:tab/>
        <w:t>$678,792.00</w:t>
      </w:r>
    </w:p>
    <w:p w14:paraId="798B4154" w14:textId="77777777" w:rsidR="00EC3FE0" w:rsidRDefault="00EC3FE0" w:rsidP="00EC3FE0">
      <w:pPr>
        <w:ind w:firstLine="720"/>
        <w:jc w:val="both"/>
        <w:rPr>
          <w:rFonts w:ascii="Arial" w:hAnsi="Arial" w:cs="Arial"/>
          <w:sz w:val="22"/>
          <w:szCs w:val="24"/>
        </w:rPr>
      </w:pPr>
      <w:r>
        <w:rPr>
          <w:rFonts w:ascii="Arial" w:hAnsi="Arial" w:cs="Arial"/>
          <w:sz w:val="22"/>
          <w:szCs w:val="24"/>
        </w:rPr>
        <w:t xml:space="preserve">          11.         Underground Utilities corp.</w:t>
      </w:r>
      <w:r>
        <w:rPr>
          <w:rFonts w:ascii="Arial" w:hAnsi="Arial" w:cs="Arial"/>
          <w:sz w:val="22"/>
          <w:szCs w:val="24"/>
        </w:rPr>
        <w:tab/>
      </w:r>
      <w:r>
        <w:rPr>
          <w:rFonts w:ascii="Arial" w:hAnsi="Arial" w:cs="Arial"/>
          <w:sz w:val="22"/>
          <w:szCs w:val="24"/>
        </w:rPr>
        <w:tab/>
        <w:t>$709,250.00</w:t>
      </w:r>
    </w:p>
    <w:p w14:paraId="6E56294D" w14:textId="77777777" w:rsidR="00EC3FE0" w:rsidRDefault="00EC3FE0" w:rsidP="00EC3FE0">
      <w:pPr>
        <w:ind w:firstLine="720"/>
        <w:jc w:val="both"/>
        <w:rPr>
          <w:rFonts w:ascii="Arial" w:hAnsi="Arial" w:cs="Arial"/>
          <w:sz w:val="22"/>
          <w:szCs w:val="24"/>
        </w:rPr>
      </w:pPr>
      <w:r>
        <w:rPr>
          <w:rFonts w:ascii="Arial" w:hAnsi="Arial" w:cs="Arial"/>
          <w:sz w:val="22"/>
          <w:szCs w:val="24"/>
        </w:rPr>
        <w:t xml:space="preserve">          12.         Sanitary Construction Co. Inc. </w:t>
      </w:r>
      <w:r>
        <w:rPr>
          <w:rFonts w:ascii="Arial" w:hAnsi="Arial" w:cs="Arial"/>
          <w:sz w:val="22"/>
          <w:szCs w:val="24"/>
        </w:rPr>
        <w:tab/>
        <w:t>$741,060.00</w:t>
      </w:r>
    </w:p>
    <w:p w14:paraId="7A7B5D7D" w14:textId="77777777" w:rsidR="00EC3FE0" w:rsidRDefault="00EC3FE0" w:rsidP="00EC3FE0">
      <w:pPr>
        <w:ind w:firstLine="720"/>
        <w:jc w:val="both"/>
        <w:rPr>
          <w:rFonts w:ascii="Arial" w:hAnsi="Arial" w:cs="Arial"/>
          <w:sz w:val="22"/>
          <w:szCs w:val="24"/>
        </w:rPr>
      </w:pPr>
      <w:r>
        <w:rPr>
          <w:rFonts w:ascii="Arial" w:hAnsi="Arial" w:cs="Arial"/>
          <w:sz w:val="22"/>
          <w:szCs w:val="24"/>
        </w:rPr>
        <w:t xml:space="preserve">          13.         Cifelli &amp; Son General Cons. Inc.</w:t>
      </w:r>
      <w:r>
        <w:rPr>
          <w:rFonts w:ascii="Arial" w:hAnsi="Arial" w:cs="Arial"/>
          <w:sz w:val="22"/>
          <w:szCs w:val="24"/>
        </w:rPr>
        <w:tab/>
        <w:t>$764,402.00</w:t>
      </w:r>
    </w:p>
    <w:p w14:paraId="69BE819D" w14:textId="77777777" w:rsidR="00EC3FE0" w:rsidRDefault="00EC3FE0" w:rsidP="00EC3FE0">
      <w:pPr>
        <w:ind w:firstLine="720"/>
        <w:jc w:val="both"/>
        <w:rPr>
          <w:rFonts w:ascii="Arial" w:hAnsi="Arial" w:cs="Arial"/>
          <w:sz w:val="22"/>
          <w:szCs w:val="24"/>
        </w:rPr>
      </w:pPr>
      <w:r>
        <w:rPr>
          <w:rFonts w:ascii="Arial" w:hAnsi="Arial" w:cs="Arial"/>
          <w:sz w:val="22"/>
          <w:szCs w:val="24"/>
        </w:rPr>
        <w:t xml:space="preserve">          14.         DLS Contracting</w:t>
      </w:r>
      <w:r>
        <w:rPr>
          <w:rFonts w:ascii="Arial" w:hAnsi="Arial" w:cs="Arial"/>
          <w:sz w:val="22"/>
          <w:szCs w:val="24"/>
        </w:rPr>
        <w:tab/>
      </w:r>
      <w:r>
        <w:rPr>
          <w:rFonts w:ascii="Arial" w:hAnsi="Arial" w:cs="Arial"/>
          <w:sz w:val="22"/>
          <w:szCs w:val="24"/>
        </w:rPr>
        <w:tab/>
      </w:r>
      <w:r>
        <w:rPr>
          <w:rFonts w:ascii="Arial" w:hAnsi="Arial" w:cs="Arial"/>
          <w:sz w:val="22"/>
          <w:szCs w:val="24"/>
        </w:rPr>
        <w:tab/>
        <w:t>$895,190.00</w:t>
      </w:r>
    </w:p>
    <w:p w14:paraId="4C7F51F4" w14:textId="77777777" w:rsidR="00EC3FE0" w:rsidRPr="00573F16" w:rsidRDefault="00EC3FE0" w:rsidP="00EC3FE0">
      <w:pPr>
        <w:ind w:firstLine="720"/>
        <w:jc w:val="both"/>
        <w:rPr>
          <w:rFonts w:ascii="Arial" w:hAnsi="Arial" w:cs="Arial"/>
          <w:sz w:val="22"/>
          <w:szCs w:val="24"/>
        </w:rPr>
      </w:pPr>
    </w:p>
    <w:p w14:paraId="4B77E963" w14:textId="77777777" w:rsidR="00EC3FE0" w:rsidRPr="00573F16" w:rsidRDefault="00EC3FE0" w:rsidP="00EC3FE0">
      <w:pPr>
        <w:ind w:firstLine="720"/>
        <w:jc w:val="both"/>
        <w:rPr>
          <w:rFonts w:ascii="Arial" w:hAnsi="Arial" w:cs="Arial"/>
          <w:sz w:val="22"/>
          <w:szCs w:val="24"/>
        </w:rPr>
      </w:pPr>
      <w:r w:rsidRPr="00573F16">
        <w:rPr>
          <w:rFonts w:ascii="Arial" w:hAnsi="Arial" w:cs="Arial"/>
          <w:sz w:val="22"/>
          <w:szCs w:val="24"/>
        </w:rPr>
        <w:tab/>
      </w:r>
    </w:p>
    <w:p w14:paraId="52415C72" w14:textId="77777777" w:rsidR="00EC3FE0" w:rsidRPr="00573F16" w:rsidRDefault="00EC3FE0" w:rsidP="00EC3FE0">
      <w:pPr>
        <w:ind w:firstLine="720"/>
        <w:jc w:val="both"/>
        <w:rPr>
          <w:rFonts w:ascii="Arial" w:hAnsi="Arial" w:cs="Arial"/>
          <w:sz w:val="22"/>
          <w:szCs w:val="24"/>
        </w:rPr>
      </w:pPr>
      <w:r w:rsidRPr="00573F16">
        <w:rPr>
          <w:rFonts w:ascii="Arial" w:hAnsi="Arial" w:cs="Arial"/>
          <w:sz w:val="22"/>
          <w:szCs w:val="24"/>
        </w:rPr>
        <w:tab/>
      </w:r>
    </w:p>
    <w:p w14:paraId="30846751" w14:textId="77777777" w:rsidR="00EC3FE0" w:rsidRPr="00573F16" w:rsidRDefault="00EC3FE0" w:rsidP="00EC3FE0">
      <w:pPr>
        <w:ind w:firstLine="720"/>
        <w:jc w:val="both"/>
        <w:rPr>
          <w:rFonts w:ascii="Arial" w:hAnsi="Arial" w:cs="Arial"/>
          <w:sz w:val="22"/>
          <w:szCs w:val="24"/>
        </w:rPr>
      </w:pPr>
      <w:r w:rsidRPr="00573F16">
        <w:rPr>
          <w:rFonts w:ascii="Arial" w:hAnsi="Arial" w:cs="Arial"/>
          <w:sz w:val="22"/>
          <w:szCs w:val="24"/>
        </w:rPr>
        <w:t>; and</w:t>
      </w:r>
    </w:p>
    <w:p w14:paraId="627C6976" w14:textId="77777777" w:rsidR="00EC3FE0" w:rsidRPr="00573F16" w:rsidRDefault="00EC3FE0" w:rsidP="00EC3FE0">
      <w:pPr>
        <w:ind w:firstLine="720"/>
        <w:jc w:val="both"/>
        <w:rPr>
          <w:rFonts w:ascii="Arial" w:hAnsi="Arial" w:cs="Arial"/>
          <w:sz w:val="22"/>
          <w:szCs w:val="24"/>
        </w:rPr>
      </w:pPr>
    </w:p>
    <w:p w14:paraId="59E6C84E" w14:textId="77777777" w:rsidR="00EC3FE0" w:rsidRPr="00573F16" w:rsidRDefault="00EC3FE0" w:rsidP="00EC3FE0">
      <w:pPr>
        <w:ind w:firstLine="720"/>
        <w:jc w:val="both"/>
        <w:rPr>
          <w:rFonts w:ascii="Arial" w:hAnsi="Arial" w:cs="Arial"/>
          <w:sz w:val="22"/>
          <w:szCs w:val="24"/>
        </w:rPr>
      </w:pPr>
      <w:r w:rsidRPr="00573F16">
        <w:rPr>
          <w:rFonts w:ascii="Arial" w:hAnsi="Arial" w:cs="Arial"/>
          <w:b/>
          <w:sz w:val="22"/>
          <w:szCs w:val="24"/>
        </w:rPr>
        <w:t>WHEREAS</w:t>
      </w:r>
      <w:r w:rsidRPr="00573F16">
        <w:rPr>
          <w:rFonts w:ascii="Arial" w:hAnsi="Arial" w:cs="Arial"/>
          <w:sz w:val="22"/>
          <w:szCs w:val="24"/>
        </w:rPr>
        <w:t>, said bids have been duly reviewed and analyzed by the Boroug</w:t>
      </w:r>
      <w:r>
        <w:rPr>
          <w:rFonts w:ascii="Arial" w:hAnsi="Arial" w:cs="Arial"/>
          <w:sz w:val="22"/>
          <w:szCs w:val="24"/>
        </w:rPr>
        <w:t>h Engineer Borough Attorney and the Borough Administration;</w:t>
      </w:r>
      <w:r w:rsidRPr="00573F16">
        <w:rPr>
          <w:rFonts w:ascii="Arial" w:hAnsi="Arial" w:cs="Arial"/>
          <w:sz w:val="22"/>
          <w:szCs w:val="24"/>
        </w:rPr>
        <w:t xml:space="preserve"> and</w:t>
      </w:r>
    </w:p>
    <w:p w14:paraId="059F3C85" w14:textId="77777777" w:rsidR="00EC3FE0" w:rsidRPr="00573F16" w:rsidRDefault="00EC3FE0" w:rsidP="00EC3FE0">
      <w:pPr>
        <w:ind w:firstLine="720"/>
        <w:jc w:val="both"/>
        <w:rPr>
          <w:rFonts w:ascii="Arial" w:hAnsi="Arial" w:cs="Arial"/>
          <w:sz w:val="22"/>
          <w:szCs w:val="24"/>
        </w:rPr>
      </w:pPr>
    </w:p>
    <w:p w14:paraId="48E1682C" w14:textId="77777777" w:rsidR="00EC3FE0" w:rsidRPr="00573F16" w:rsidRDefault="00EC3FE0" w:rsidP="00EC3FE0">
      <w:pPr>
        <w:ind w:firstLine="720"/>
        <w:jc w:val="both"/>
        <w:rPr>
          <w:rFonts w:ascii="Arial" w:hAnsi="Arial" w:cs="Arial"/>
          <w:sz w:val="22"/>
          <w:szCs w:val="24"/>
        </w:rPr>
      </w:pPr>
      <w:r w:rsidRPr="00573F16">
        <w:rPr>
          <w:rFonts w:ascii="Arial" w:hAnsi="Arial" w:cs="Arial"/>
          <w:b/>
          <w:sz w:val="22"/>
          <w:szCs w:val="24"/>
        </w:rPr>
        <w:lastRenderedPageBreak/>
        <w:t>WHEREAS</w:t>
      </w:r>
      <w:r w:rsidRPr="00573F16">
        <w:rPr>
          <w:rFonts w:ascii="Arial" w:hAnsi="Arial" w:cs="Arial"/>
          <w:sz w:val="22"/>
          <w:szCs w:val="24"/>
        </w:rPr>
        <w:t>, the Local Public Contracts Law requires that competitive bidding contracts be awarded to the lowest, responsible, responsive bidder; and</w:t>
      </w:r>
    </w:p>
    <w:p w14:paraId="0A66401F" w14:textId="77777777" w:rsidR="00EC3FE0" w:rsidRPr="00573F16" w:rsidRDefault="00EC3FE0" w:rsidP="00EC3FE0">
      <w:pPr>
        <w:ind w:firstLine="720"/>
        <w:jc w:val="both"/>
        <w:rPr>
          <w:rFonts w:ascii="Arial" w:hAnsi="Arial" w:cs="Arial"/>
          <w:sz w:val="22"/>
          <w:szCs w:val="24"/>
        </w:rPr>
      </w:pPr>
    </w:p>
    <w:p w14:paraId="0FB69A77" w14:textId="77777777" w:rsidR="00EC3FE0" w:rsidRPr="00573F16" w:rsidRDefault="00EC3FE0" w:rsidP="00EC3FE0">
      <w:pPr>
        <w:ind w:firstLine="720"/>
        <w:jc w:val="both"/>
        <w:rPr>
          <w:rFonts w:ascii="Arial" w:hAnsi="Arial" w:cs="Arial"/>
          <w:sz w:val="22"/>
          <w:szCs w:val="24"/>
        </w:rPr>
      </w:pPr>
      <w:r w:rsidRPr="00573F16">
        <w:rPr>
          <w:rFonts w:ascii="Arial" w:hAnsi="Arial" w:cs="Arial"/>
          <w:b/>
          <w:sz w:val="22"/>
          <w:szCs w:val="24"/>
        </w:rPr>
        <w:t>WHEREAS</w:t>
      </w:r>
      <w:r w:rsidRPr="00573F16">
        <w:rPr>
          <w:rFonts w:ascii="Arial" w:hAnsi="Arial" w:cs="Arial"/>
          <w:sz w:val="22"/>
          <w:szCs w:val="24"/>
        </w:rPr>
        <w:t xml:space="preserve">, the Mayor and Borough Council find and declare that the low bid received from </w:t>
      </w:r>
      <w:r w:rsidRPr="00093726">
        <w:rPr>
          <w:rFonts w:ascii="Arial" w:hAnsi="Arial" w:cs="Arial"/>
          <w:sz w:val="22"/>
          <w:szCs w:val="24"/>
        </w:rPr>
        <w:t xml:space="preserve">Mike Fitzpatrick &amp; Son Inc. </w:t>
      </w:r>
      <w:r w:rsidRPr="00573F16">
        <w:rPr>
          <w:rFonts w:ascii="Arial" w:hAnsi="Arial" w:cs="Arial"/>
          <w:sz w:val="22"/>
          <w:szCs w:val="24"/>
        </w:rPr>
        <w:t xml:space="preserve">in the amount of </w:t>
      </w:r>
      <w:r>
        <w:rPr>
          <w:rFonts w:ascii="Arial" w:hAnsi="Arial" w:cs="Arial"/>
          <w:sz w:val="22"/>
          <w:szCs w:val="24"/>
        </w:rPr>
        <w:t xml:space="preserve">$434,790.00 is </w:t>
      </w:r>
      <w:r w:rsidRPr="00747628">
        <w:rPr>
          <w:rFonts w:ascii="Arial" w:hAnsi="Arial" w:cs="Arial"/>
          <w:sz w:val="22"/>
          <w:szCs w:val="24"/>
        </w:rPr>
        <w:t>in conformance with the requirements promulgated pursuant to the Local Public Contracts</w:t>
      </w:r>
      <w:r>
        <w:rPr>
          <w:rFonts w:ascii="Arial" w:hAnsi="Arial" w:cs="Arial"/>
          <w:sz w:val="22"/>
          <w:szCs w:val="24"/>
        </w:rPr>
        <w:t xml:space="preserve"> Law, N.J.S.A. 40A:11-1 et seq.</w:t>
      </w:r>
      <w:r w:rsidRPr="00747628">
        <w:rPr>
          <w:rFonts w:ascii="Arial" w:hAnsi="Arial" w:cs="Arial"/>
          <w:sz w:val="22"/>
          <w:szCs w:val="24"/>
        </w:rPr>
        <w:t xml:space="preserve"> and</w:t>
      </w:r>
      <w:r w:rsidRPr="00573F16">
        <w:rPr>
          <w:rFonts w:ascii="Arial" w:hAnsi="Arial" w:cs="Arial"/>
          <w:sz w:val="22"/>
          <w:szCs w:val="24"/>
        </w:rPr>
        <w:t xml:space="preserve"> the specifications as written; and</w:t>
      </w:r>
    </w:p>
    <w:p w14:paraId="6B50795B" w14:textId="77777777" w:rsidR="00EC3FE0" w:rsidRPr="00573F16" w:rsidRDefault="00EC3FE0" w:rsidP="00EC3FE0">
      <w:pPr>
        <w:ind w:firstLine="720"/>
        <w:jc w:val="both"/>
        <w:rPr>
          <w:rFonts w:ascii="Arial" w:hAnsi="Arial" w:cs="Arial"/>
          <w:sz w:val="22"/>
          <w:szCs w:val="24"/>
        </w:rPr>
      </w:pPr>
    </w:p>
    <w:p w14:paraId="094C85C2" w14:textId="77777777" w:rsidR="00EC3FE0" w:rsidRPr="00573F16" w:rsidRDefault="00EC3FE0" w:rsidP="00EC3FE0">
      <w:pPr>
        <w:ind w:firstLine="720"/>
        <w:jc w:val="both"/>
        <w:rPr>
          <w:rFonts w:ascii="Arial" w:hAnsi="Arial" w:cs="Arial"/>
          <w:sz w:val="22"/>
          <w:szCs w:val="24"/>
        </w:rPr>
      </w:pPr>
      <w:r w:rsidRPr="00573F16">
        <w:rPr>
          <w:rFonts w:ascii="Arial" w:hAnsi="Arial" w:cs="Arial"/>
          <w:b/>
          <w:sz w:val="22"/>
          <w:szCs w:val="24"/>
        </w:rPr>
        <w:t>WHEREAS</w:t>
      </w:r>
      <w:r w:rsidRPr="00573F16">
        <w:rPr>
          <w:rFonts w:ascii="Arial" w:hAnsi="Arial" w:cs="Arial"/>
          <w:sz w:val="22"/>
          <w:szCs w:val="24"/>
        </w:rPr>
        <w:t xml:space="preserve">, the Mayor and Borough Council have determined that an award of the contract to the lowest bidder </w:t>
      </w:r>
      <w:r w:rsidRPr="00747628">
        <w:rPr>
          <w:rFonts w:ascii="Arial" w:hAnsi="Arial" w:cs="Arial"/>
          <w:sz w:val="22"/>
          <w:szCs w:val="24"/>
        </w:rPr>
        <w:t xml:space="preserve">Mike Fitzpatrick &amp; Son Inc. </w:t>
      </w:r>
      <w:r w:rsidRPr="00573F16">
        <w:rPr>
          <w:rFonts w:ascii="Arial" w:hAnsi="Arial" w:cs="Arial"/>
          <w:sz w:val="22"/>
          <w:szCs w:val="24"/>
        </w:rPr>
        <w:t>is in the best interests of the Borough; and</w:t>
      </w:r>
    </w:p>
    <w:p w14:paraId="57B413F4" w14:textId="77777777" w:rsidR="00EC3FE0" w:rsidRPr="00573F16" w:rsidRDefault="00EC3FE0" w:rsidP="00EC3FE0">
      <w:pPr>
        <w:ind w:firstLine="720"/>
        <w:jc w:val="both"/>
        <w:rPr>
          <w:rFonts w:ascii="Arial" w:hAnsi="Arial" w:cs="Arial"/>
          <w:sz w:val="22"/>
          <w:szCs w:val="24"/>
        </w:rPr>
      </w:pPr>
    </w:p>
    <w:p w14:paraId="326E657D" w14:textId="77777777" w:rsidR="00EC3FE0" w:rsidRPr="00573F16" w:rsidRDefault="00EC3FE0" w:rsidP="00EC3FE0">
      <w:pPr>
        <w:jc w:val="both"/>
        <w:rPr>
          <w:rFonts w:ascii="Arial" w:hAnsi="Arial" w:cs="Arial"/>
          <w:sz w:val="22"/>
          <w:szCs w:val="24"/>
        </w:rPr>
      </w:pPr>
      <w:r w:rsidRPr="00573F16">
        <w:rPr>
          <w:rFonts w:ascii="Arial" w:hAnsi="Arial" w:cs="Arial"/>
          <w:sz w:val="22"/>
          <w:szCs w:val="24"/>
        </w:rPr>
        <w:tab/>
      </w:r>
      <w:r w:rsidRPr="00573F16">
        <w:rPr>
          <w:rFonts w:ascii="Arial" w:hAnsi="Arial" w:cs="Arial"/>
          <w:b/>
          <w:bCs/>
          <w:sz w:val="22"/>
          <w:szCs w:val="24"/>
        </w:rPr>
        <w:t>NOW THEREFORE, BE IT RESOLVED</w:t>
      </w:r>
      <w:r w:rsidRPr="00573F16">
        <w:rPr>
          <w:rFonts w:ascii="Arial" w:hAnsi="Arial" w:cs="Arial"/>
          <w:sz w:val="22"/>
          <w:szCs w:val="24"/>
        </w:rPr>
        <w:t xml:space="preserve"> by the Mayor and Borough Council of the Borough of Bloomingdale, in the County of Passaic and State of New Jersey, as follows:</w:t>
      </w:r>
    </w:p>
    <w:p w14:paraId="50382AD3" w14:textId="77777777" w:rsidR="00EC3FE0" w:rsidRPr="00573F16" w:rsidRDefault="00EC3FE0" w:rsidP="00EC3FE0">
      <w:pPr>
        <w:jc w:val="both"/>
        <w:rPr>
          <w:rFonts w:ascii="Arial" w:hAnsi="Arial" w:cs="Arial"/>
          <w:sz w:val="22"/>
          <w:szCs w:val="24"/>
        </w:rPr>
      </w:pPr>
    </w:p>
    <w:p w14:paraId="15CFC642" w14:textId="77777777" w:rsidR="00EC3FE0" w:rsidRPr="00573F16" w:rsidRDefault="00EC3FE0" w:rsidP="00EC3FE0">
      <w:pPr>
        <w:jc w:val="both"/>
        <w:rPr>
          <w:rFonts w:ascii="Arial" w:hAnsi="Arial" w:cs="Arial"/>
          <w:sz w:val="22"/>
          <w:szCs w:val="24"/>
        </w:rPr>
      </w:pPr>
      <w:r w:rsidRPr="00573F16">
        <w:rPr>
          <w:rFonts w:ascii="Arial" w:hAnsi="Arial" w:cs="Arial"/>
          <w:sz w:val="22"/>
          <w:szCs w:val="24"/>
        </w:rPr>
        <w:tab/>
        <w:t>1.</w:t>
      </w:r>
      <w:r w:rsidRPr="00573F16">
        <w:rPr>
          <w:rFonts w:ascii="Arial" w:hAnsi="Arial" w:cs="Arial"/>
          <w:sz w:val="22"/>
          <w:szCs w:val="24"/>
        </w:rPr>
        <w:tab/>
        <w:t xml:space="preserve">That the contract for the </w:t>
      </w:r>
      <w:r>
        <w:rPr>
          <w:rFonts w:ascii="Arial" w:hAnsi="Arial" w:cs="Arial"/>
          <w:sz w:val="22"/>
          <w:szCs w:val="24"/>
        </w:rPr>
        <w:t>Ryerson Avenue Improvements</w:t>
      </w:r>
      <w:r w:rsidRPr="00573F16">
        <w:rPr>
          <w:rFonts w:ascii="Arial" w:hAnsi="Arial" w:cs="Arial"/>
          <w:sz w:val="22"/>
          <w:szCs w:val="24"/>
        </w:rPr>
        <w:t xml:space="preserve"> is hereby awarded to the lowest responsible</w:t>
      </w:r>
      <w:r>
        <w:rPr>
          <w:rFonts w:ascii="Arial" w:hAnsi="Arial" w:cs="Arial"/>
          <w:sz w:val="22"/>
          <w:szCs w:val="24"/>
        </w:rPr>
        <w:t xml:space="preserve"> bidder</w:t>
      </w:r>
      <w:r w:rsidRPr="00573F16">
        <w:rPr>
          <w:rFonts w:ascii="Arial" w:hAnsi="Arial" w:cs="Arial"/>
          <w:sz w:val="22"/>
          <w:szCs w:val="24"/>
        </w:rPr>
        <w:t xml:space="preserve"> </w:t>
      </w:r>
      <w:r w:rsidRPr="00747628">
        <w:rPr>
          <w:rFonts w:ascii="Arial" w:hAnsi="Arial" w:cs="Arial"/>
          <w:sz w:val="22"/>
          <w:szCs w:val="24"/>
        </w:rPr>
        <w:t xml:space="preserve">Mike Fitzpatrick &amp; Son Inc. </w:t>
      </w:r>
      <w:r w:rsidRPr="00573F16">
        <w:rPr>
          <w:rFonts w:ascii="Arial" w:hAnsi="Arial" w:cs="Arial"/>
          <w:sz w:val="22"/>
          <w:szCs w:val="24"/>
        </w:rPr>
        <w:t xml:space="preserve">in the amount of </w:t>
      </w:r>
      <w:r>
        <w:rPr>
          <w:rFonts w:ascii="Arial" w:hAnsi="Arial" w:cs="Arial"/>
          <w:sz w:val="22"/>
          <w:szCs w:val="24"/>
        </w:rPr>
        <w:t>434,790.00.</w:t>
      </w:r>
    </w:p>
    <w:p w14:paraId="5EF59124" w14:textId="77777777" w:rsidR="00EC3FE0" w:rsidRPr="00573F16" w:rsidRDefault="00EC3FE0" w:rsidP="00EC3FE0">
      <w:pPr>
        <w:jc w:val="both"/>
        <w:rPr>
          <w:rFonts w:ascii="Arial" w:hAnsi="Arial" w:cs="Arial"/>
          <w:sz w:val="22"/>
          <w:szCs w:val="24"/>
        </w:rPr>
      </w:pPr>
    </w:p>
    <w:p w14:paraId="0DCDF0A4" w14:textId="77777777" w:rsidR="00EC3FE0" w:rsidRDefault="00EC3FE0" w:rsidP="00EC3FE0">
      <w:pPr>
        <w:ind w:firstLine="720"/>
        <w:jc w:val="both"/>
        <w:rPr>
          <w:rFonts w:ascii="Arial" w:hAnsi="Arial" w:cs="Arial"/>
          <w:sz w:val="22"/>
          <w:szCs w:val="24"/>
        </w:rPr>
      </w:pPr>
      <w:r w:rsidRPr="00573F16">
        <w:rPr>
          <w:rFonts w:ascii="Arial" w:hAnsi="Arial" w:cs="Arial"/>
          <w:sz w:val="22"/>
          <w:szCs w:val="24"/>
        </w:rPr>
        <w:t>2.</w:t>
      </w:r>
      <w:r w:rsidRPr="00573F16">
        <w:rPr>
          <w:rFonts w:ascii="Arial" w:hAnsi="Arial" w:cs="Arial"/>
          <w:sz w:val="22"/>
          <w:szCs w:val="24"/>
        </w:rPr>
        <w:tab/>
        <w:t xml:space="preserve">That the Borough Clerk and Mayor of the Borough of Bloomingdale are hereby authorized and directed to execute a contract for the aforesaid </w:t>
      </w:r>
      <w:r>
        <w:rPr>
          <w:rFonts w:ascii="Arial" w:hAnsi="Arial" w:cs="Arial"/>
          <w:sz w:val="22"/>
          <w:szCs w:val="24"/>
        </w:rPr>
        <w:t>Ryerson Avenue</w:t>
      </w:r>
      <w:r w:rsidRPr="00747628">
        <w:rPr>
          <w:rFonts w:ascii="Arial" w:hAnsi="Arial" w:cs="Arial"/>
          <w:sz w:val="22"/>
          <w:szCs w:val="24"/>
        </w:rPr>
        <w:t xml:space="preserve"> Improvements</w:t>
      </w:r>
      <w:r w:rsidRPr="00573F16">
        <w:rPr>
          <w:rFonts w:ascii="Arial" w:hAnsi="Arial" w:cs="Arial"/>
          <w:sz w:val="22"/>
          <w:szCs w:val="24"/>
        </w:rPr>
        <w:t xml:space="preserve"> with </w:t>
      </w:r>
      <w:r w:rsidRPr="00747628">
        <w:rPr>
          <w:rFonts w:ascii="Arial" w:hAnsi="Arial" w:cs="Arial"/>
          <w:sz w:val="22"/>
          <w:szCs w:val="24"/>
        </w:rPr>
        <w:t>Mike Fitzpatrick &amp; Son Inc.</w:t>
      </w:r>
    </w:p>
    <w:p w14:paraId="30957FE6" w14:textId="77777777" w:rsidR="00EC3FE0" w:rsidRPr="00573F16" w:rsidRDefault="00EC3FE0" w:rsidP="00EC3FE0">
      <w:pPr>
        <w:ind w:firstLine="720"/>
        <w:jc w:val="both"/>
        <w:rPr>
          <w:rFonts w:ascii="Arial" w:hAnsi="Arial" w:cs="Arial"/>
          <w:sz w:val="22"/>
          <w:szCs w:val="24"/>
        </w:rPr>
      </w:pPr>
    </w:p>
    <w:p w14:paraId="7258567F" w14:textId="77777777" w:rsidR="00EC3FE0" w:rsidRPr="00573F16" w:rsidRDefault="00EC3FE0" w:rsidP="00EC3FE0">
      <w:pPr>
        <w:ind w:firstLine="720"/>
        <w:jc w:val="both"/>
        <w:rPr>
          <w:rFonts w:ascii="Arial" w:hAnsi="Arial" w:cs="Arial"/>
          <w:sz w:val="22"/>
          <w:szCs w:val="24"/>
        </w:rPr>
      </w:pPr>
      <w:r>
        <w:rPr>
          <w:rFonts w:ascii="Arial" w:hAnsi="Arial" w:cs="Arial"/>
          <w:sz w:val="22"/>
          <w:szCs w:val="24"/>
        </w:rPr>
        <w:t>3.</w:t>
      </w:r>
      <w:r w:rsidRPr="00573F16">
        <w:rPr>
          <w:rFonts w:ascii="Arial" w:hAnsi="Arial" w:cs="Arial"/>
          <w:sz w:val="22"/>
          <w:szCs w:val="24"/>
        </w:rPr>
        <w:tab/>
        <w:t>This Resolution and contract shall be available for public inspection in the office of the Borough Clerk.</w:t>
      </w:r>
    </w:p>
    <w:p w14:paraId="41FB2BF7" w14:textId="77777777" w:rsidR="00EC3FE0" w:rsidRPr="00573F16" w:rsidRDefault="00EC3FE0" w:rsidP="00EC3FE0">
      <w:pPr>
        <w:ind w:firstLine="720"/>
        <w:jc w:val="both"/>
        <w:rPr>
          <w:rFonts w:ascii="Arial" w:hAnsi="Arial" w:cs="Arial"/>
          <w:sz w:val="22"/>
          <w:szCs w:val="24"/>
        </w:rPr>
      </w:pPr>
    </w:p>
    <w:p w14:paraId="5BD276E0" w14:textId="77777777" w:rsidR="00EC3FE0" w:rsidRPr="00573F16" w:rsidRDefault="00EC3FE0" w:rsidP="00EC3FE0">
      <w:pPr>
        <w:jc w:val="both"/>
        <w:rPr>
          <w:rFonts w:ascii="Arial" w:hAnsi="Arial" w:cs="Arial"/>
          <w:sz w:val="22"/>
          <w:szCs w:val="24"/>
        </w:rPr>
      </w:pPr>
      <w:r w:rsidRPr="00573F16">
        <w:rPr>
          <w:rFonts w:ascii="Arial" w:hAnsi="Arial" w:cs="Arial"/>
          <w:sz w:val="22"/>
          <w:szCs w:val="24"/>
        </w:rPr>
        <w:t>This Resolution shall take effect immediately.</w:t>
      </w:r>
    </w:p>
    <w:p w14:paraId="25208EB5" w14:textId="77777777" w:rsidR="00EC3FE0" w:rsidRDefault="00EC3FE0" w:rsidP="003710EA">
      <w:pPr>
        <w:overflowPunct w:val="0"/>
        <w:autoSpaceDE w:val="0"/>
        <w:autoSpaceDN w:val="0"/>
        <w:adjustRightInd w:val="0"/>
        <w:ind w:left="810" w:hanging="810"/>
        <w:rPr>
          <w:bCs/>
          <w:sz w:val="24"/>
          <w:szCs w:val="24"/>
        </w:rPr>
      </w:pPr>
    </w:p>
    <w:p w14:paraId="3427488A" w14:textId="52C7D191" w:rsidR="00EC3FE0" w:rsidRDefault="00EC3FE0" w:rsidP="00CB74EA">
      <w:pPr>
        <w:overflowPunct w:val="0"/>
        <w:autoSpaceDE w:val="0"/>
        <w:autoSpaceDN w:val="0"/>
        <w:adjustRightInd w:val="0"/>
        <w:rPr>
          <w:bCs/>
          <w:sz w:val="24"/>
          <w:szCs w:val="24"/>
        </w:rPr>
      </w:pPr>
      <w:r>
        <w:rPr>
          <w:bCs/>
          <w:sz w:val="24"/>
          <w:szCs w:val="24"/>
        </w:rPr>
        <w:t xml:space="preserve">Councilman Dellaripa seconded the motion and it carried as per the following roll call:  Council Members:  Hudson; Yazdi; Costa; D’Amato and Dellaripa all YES.  </w:t>
      </w:r>
      <w:r w:rsidR="00951EE8">
        <w:rPr>
          <w:bCs/>
          <w:sz w:val="24"/>
          <w:szCs w:val="24"/>
        </w:rPr>
        <w:t>Absent</w:t>
      </w:r>
      <w:r>
        <w:rPr>
          <w:bCs/>
          <w:sz w:val="24"/>
          <w:szCs w:val="24"/>
        </w:rPr>
        <w:t xml:space="preserve">:  </w:t>
      </w:r>
      <w:r w:rsidR="00951EE8">
        <w:rPr>
          <w:bCs/>
          <w:sz w:val="24"/>
          <w:szCs w:val="24"/>
        </w:rPr>
        <w:t>Councilman</w:t>
      </w:r>
      <w:r>
        <w:rPr>
          <w:bCs/>
          <w:sz w:val="24"/>
          <w:szCs w:val="24"/>
        </w:rPr>
        <w:t xml:space="preserve"> </w:t>
      </w:r>
      <w:r w:rsidR="00951EE8">
        <w:rPr>
          <w:bCs/>
          <w:sz w:val="24"/>
          <w:szCs w:val="24"/>
        </w:rPr>
        <w:t>Sondermeyer</w:t>
      </w:r>
    </w:p>
    <w:p w14:paraId="3194A348" w14:textId="77777777" w:rsidR="00EC3FE0" w:rsidRDefault="00EC3FE0" w:rsidP="00CB74EA">
      <w:pPr>
        <w:overflowPunct w:val="0"/>
        <w:autoSpaceDE w:val="0"/>
        <w:autoSpaceDN w:val="0"/>
        <w:adjustRightInd w:val="0"/>
        <w:rPr>
          <w:bCs/>
          <w:sz w:val="24"/>
          <w:szCs w:val="24"/>
        </w:rPr>
      </w:pPr>
    </w:p>
    <w:p w14:paraId="38FE1D3A" w14:textId="0252C9F1" w:rsidR="00EC3FE0" w:rsidRPr="00CB74EA" w:rsidRDefault="00951EE8" w:rsidP="003710EA">
      <w:pPr>
        <w:overflowPunct w:val="0"/>
        <w:autoSpaceDE w:val="0"/>
        <w:autoSpaceDN w:val="0"/>
        <w:adjustRightInd w:val="0"/>
        <w:ind w:left="810" w:hanging="810"/>
        <w:rPr>
          <w:b/>
          <w:bCs/>
          <w:i/>
          <w:sz w:val="24"/>
          <w:szCs w:val="24"/>
        </w:rPr>
      </w:pPr>
      <w:r w:rsidRPr="00CB74EA">
        <w:rPr>
          <w:b/>
          <w:bCs/>
          <w:i/>
          <w:sz w:val="24"/>
          <w:szCs w:val="24"/>
        </w:rPr>
        <w:t>Resignation</w:t>
      </w:r>
      <w:r w:rsidR="00EC3FE0" w:rsidRPr="00CB74EA">
        <w:rPr>
          <w:b/>
          <w:bCs/>
          <w:i/>
          <w:sz w:val="24"/>
          <w:szCs w:val="24"/>
        </w:rPr>
        <w:t xml:space="preserve"> of June Paralis as Environmental Commission Members</w:t>
      </w:r>
    </w:p>
    <w:p w14:paraId="07B4139D" w14:textId="77777777" w:rsidR="00EC3FE0" w:rsidRDefault="00EC3FE0" w:rsidP="003710EA">
      <w:pPr>
        <w:overflowPunct w:val="0"/>
        <w:autoSpaceDE w:val="0"/>
        <w:autoSpaceDN w:val="0"/>
        <w:adjustRightInd w:val="0"/>
        <w:ind w:left="810" w:hanging="810"/>
        <w:rPr>
          <w:bCs/>
          <w:sz w:val="24"/>
          <w:szCs w:val="24"/>
        </w:rPr>
      </w:pPr>
    </w:p>
    <w:p w14:paraId="03A88C42" w14:textId="077B7A1B" w:rsidR="00EC3FE0" w:rsidRDefault="00951EE8" w:rsidP="00CB74EA">
      <w:pPr>
        <w:overflowPunct w:val="0"/>
        <w:autoSpaceDE w:val="0"/>
        <w:autoSpaceDN w:val="0"/>
        <w:adjustRightInd w:val="0"/>
        <w:rPr>
          <w:bCs/>
          <w:sz w:val="24"/>
          <w:szCs w:val="24"/>
        </w:rPr>
      </w:pPr>
      <w:r>
        <w:rPr>
          <w:bCs/>
          <w:sz w:val="24"/>
          <w:szCs w:val="24"/>
        </w:rPr>
        <w:t>Councilwoman</w:t>
      </w:r>
      <w:r w:rsidR="00EC3FE0">
        <w:rPr>
          <w:bCs/>
          <w:sz w:val="24"/>
          <w:szCs w:val="24"/>
        </w:rPr>
        <w:t xml:space="preserve"> Hudson moved to accept with regret the </w:t>
      </w:r>
      <w:r>
        <w:rPr>
          <w:bCs/>
          <w:sz w:val="24"/>
          <w:szCs w:val="24"/>
        </w:rPr>
        <w:t>resignation</w:t>
      </w:r>
      <w:r w:rsidR="00EC3FE0">
        <w:rPr>
          <w:bCs/>
          <w:sz w:val="24"/>
          <w:szCs w:val="24"/>
        </w:rPr>
        <w:t xml:space="preserve"> of June Paralis as a member of the Environmental Commission; seconded by </w:t>
      </w:r>
      <w:r>
        <w:rPr>
          <w:bCs/>
          <w:sz w:val="24"/>
          <w:szCs w:val="24"/>
        </w:rPr>
        <w:t>Councilman</w:t>
      </w:r>
      <w:r w:rsidR="00EC3FE0">
        <w:rPr>
          <w:bCs/>
          <w:sz w:val="24"/>
          <w:szCs w:val="24"/>
        </w:rPr>
        <w:t xml:space="preserve"> </w:t>
      </w:r>
      <w:r>
        <w:rPr>
          <w:bCs/>
          <w:sz w:val="24"/>
          <w:szCs w:val="24"/>
        </w:rPr>
        <w:t>D’Amato</w:t>
      </w:r>
      <w:r w:rsidR="00EC3FE0">
        <w:rPr>
          <w:bCs/>
          <w:sz w:val="24"/>
          <w:szCs w:val="24"/>
        </w:rPr>
        <w:t xml:space="preserve"> and carried on voice vote</w:t>
      </w:r>
    </w:p>
    <w:p w14:paraId="7ED30AE9" w14:textId="77777777" w:rsidR="00EC3FE0" w:rsidRDefault="00EC3FE0" w:rsidP="003710EA">
      <w:pPr>
        <w:overflowPunct w:val="0"/>
        <w:autoSpaceDE w:val="0"/>
        <w:autoSpaceDN w:val="0"/>
        <w:adjustRightInd w:val="0"/>
        <w:ind w:left="810" w:hanging="810"/>
        <w:rPr>
          <w:bCs/>
          <w:sz w:val="24"/>
          <w:szCs w:val="24"/>
        </w:rPr>
      </w:pPr>
    </w:p>
    <w:p w14:paraId="6E60C9DB" w14:textId="5A6094C5" w:rsidR="00EC3FE0" w:rsidRPr="00CB74EA" w:rsidRDefault="00EC3FE0" w:rsidP="003710EA">
      <w:pPr>
        <w:overflowPunct w:val="0"/>
        <w:autoSpaceDE w:val="0"/>
        <w:autoSpaceDN w:val="0"/>
        <w:adjustRightInd w:val="0"/>
        <w:ind w:left="810" w:hanging="810"/>
        <w:rPr>
          <w:b/>
          <w:bCs/>
          <w:sz w:val="24"/>
          <w:szCs w:val="24"/>
          <w:u w:val="single"/>
        </w:rPr>
      </w:pPr>
      <w:r w:rsidRPr="00CB74EA">
        <w:rPr>
          <w:b/>
          <w:bCs/>
          <w:sz w:val="24"/>
          <w:szCs w:val="24"/>
          <w:u w:val="single"/>
        </w:rPr>
        <w:t>LATE PUBLIC COMMENT</w:t>
      </w:r>
    </w:p>
    <w:p w14:paraId="122CC3CF" w14:textId="77777777" w:rsidR="00EC3FE0" w:rsidRDefault="00EC3FE0" w:rsidP="003710EA">
      <w:pPr>
        <w:overflowPunct w:val="0"/>
        <w:autoSpaceDE w:val="0"/>
        <w:autoSpaceDN w:val="0"/>
        <w:adjustRightInd w:val="0"/>
        <w:ind w:left="810" w:hanging="810"/>
        <w:rPr>
          <w:bCs/>
          <w:sz w:val="24"/>
          <w:szCs w:val="24"/>
        </w:rPr>
      </w:pPr>
    </w:p>
    <w:p w14:paraId="463828BA" w14:textId="2163CDA6" w:rsidR="00EC3FE0" w:rsidRDefault="00EC3FE0" w:rsidP="00CB74EA">
      <w:pPr>
        <w:overflowPunct w:val="0"/>
        <w:autoSpaceDE w:val="0"/>
        <w:autoSpaceDN w:val="0"/>
        <w:adjustRightInd w:val="0"/>
        <w:rPr>
          <w:bCs/>
          <w:sz w:val="24"/>
          <w:szCs w:val="24"/>
        </w:rPr>
      </w:pPr>
      <w:r>
        <w:rPr>
          <w:bCs/>
          <w:sz w:val="24"/>
          <w:szCs w:val="24"/>
        </w:rPr>
        <w:t xml:space="preserve">Councilman D’Amato moved </w:t>
      </w:r>
      <w:r w:rsidR="00951EE8">
        <w:rPr>
          <w:bCs/>
          <w:sz w:val="24"/>
          <w:szCs w:val="24"/>
        </w:rPr>
        <w:t>that</w:t>
      </w:r>
      <w:r>
        <w:rPr>
          <w:bCs/>
          <w:sz w:val="24"/>
          <w:szCs w:val="24"/>
        </w:rPr>
        <w:t xml:space="preserve"> </w:t>
      </w:r>
      <w:r w:rsidR="00951EE8">
        <w:rPr>
          <w:bCs/>
          <w:sz w:val="24"/>
          <w:szCs w:val="24"/>
        </w:rPr>
        <w:t>the</w:t>
      </w:r>
      <w:r>
        <w:rPr>
          <w:bCs/>
          <w:sz w:val="24"/>
          <w:szCs w:val="24"/>
        </w:rPr>
        <w:t xml:space="preserve"> </w:t>
      </w:r>
      <w:r w:rsidR="00951EE8">
        <w:rPr>
          <w:bCs/>
          <w:sz w:val="24"/>
          <w:szCs w:val="24"/>
        </w:rPr>
        <w:t>meeting</w:t>
      </w:r>
      <w:r>
        <w:rPr>
          <w:bCs/>
          <w:sz w:val="24"/>
          <w:szCs w:val="24"/>
        </w:rPr>
        <w:t xml:space="preserve"> be open to Late Public Comment; seconded by </w:t>
      </w:r>
      <w:r w:rsidR="00951EE8">
        <w:rPr>
          <w:bCs/>
          <w:sz w:val="24"/>
          <w:szCs w:val="24"/>
        </w:rPr>
        <w:t>Councilman</w:t>
      </w:r>
      <w:r>
        <w:rPr>
          <w:bCs/>
          <w:sz w:val="24"/>
          <w:szCs w:val="24"/>
        </w:rPr>
        <w:t xml:space="preserve"> Yazdi and </w:t>
      </w:r>
      <w:r w:rsidR="00951EE8">
        <w:rPr>
          <w:bCs/>
          <w:sz w:val="24"/>
          <w:szCs w:val="24"/>
        </w:rPr>
        <w:t>carried on</w:t>
      </w:r>
      <w:r>
        <w:rPr>
          <w:bCs/>
          <w:sz w:val="24"/>
          <w:szCs w:val="24"/>
        </w:rPr>
        <w:t xml:space="preserve"> voice vote.</w:t>
      </w:r>
    </w:p>
    <w:p w14:paraId="201D72AF" w14:textId="77777777" w:rsidR="00EC3FE0" w:rsidRDefault="00EC3FE0" w:rsidP="003710EA">
      <w:pPr>
        <w:overflowPunct w:val="0"/>
        <w:autoSpaceDE w:val="0"/>
        <w:autoSpaceDN w:val="0"/>
        <w:adjustRightInd w:val="0"/>
        <w:ind w:left="810" w:hanging="810"/>
        <w:rPr>
          <w:bCs/>
          <w:sz w:val="24"/>
          <w:szCs w:val="24"/>
        </w:rPr>
      </w:pPr>
    </w:p>
    <w:p w14:paraId="4261571E" w14:textId="76F4DC7D" w:rsidR="00EC3FE0" w:rsidRDefault="00EC3FE0" w:rsidP="00CB74EA">
      <w:pPr>
        <w:tabs>
          <w:tab w:val="left" w:pos="0"/>
        </w:tabs>
        <w:overflowPunct w:val="0"/>
        <w:autoSpaceDE w:val="0"/>
        <w:autoSpaceDN w:val="0"/>
        <w:adjustRightInd w:val="0"/>
        <w:rPr>
          <w:bCs/>
          <w:sz w:val="24"/>
          <w:szCs w:val="24"/>
        </w:rPr>
      </w:pPr>
      <w:r>
        <w:rPr>
          <w:bCs/>
          <w:sz w:val="24"/>
          <w:szCs w:val="24"/>
        </w:rPr>
        <w:t xml:space="preserve">Carla DeWitt, Kampfe Lake spoke in regard to the quarry </w:t>
      </w:r>
      <w:r w:rsidR="00951EE8">
        <w:rPr>
          <w:bCs/>
          <w:sz w:val="24"/>
          <w:szCs w:val="24"/>
        </w:rPr>
        <w:t>expansion</w:t>
      </w:r>
      <w:r>
        <w:rPr>
          <w:bCs/>
          <w:sz w:val="24"/>
          <w:szCs w:val="24"/>
        </w:rPr>
        <w:t xml:space="preserve"> and asked that the </w:t>
      </w:r>
      <w:r w:rsidR="00951EE8">
        <w:rPr>
          <w:bCs/>
          <w:sz w:val="24"/>
          <w:szCs w:val="24"/>
        </w:rPr>
        <w:t>Governing</w:t>
      </w:r>
      <w:r>
        <w:rPr>
          <w:bCs/>
          <w:sz w:val="24"/>
          <w:szCs w:val="24"/>
        </w:rPr>
        <w:t xml:space="preserve"> Body consider putting the question on a non-binding referendum on the ballot.  It is a suggestion she asked them to seriously consider.</w:t>
      </w:r>
    </w:p>
    <w:p w14:paraId="7D57EEA8" w14:textId="77777777" w:rsidR="00EC3FE0" w:rsidRDefault="00EC3FE0" w:rsidP="00CB74EA">
      <w:pPr>
        <w:tabs>
          <w:tab w:val="left" w:pos="0"/>
        </w:tabs>
        <w:overflowPunct w:val="0"/>
        <w:autoSpaceDE w:val="0"/>
        <w:autoSpaceDN w:val="0"/>
        <w:adjustRightInd w:val="0"/>
        <w:rPr>
          <w:bCs/>
          <w:sz w:val="24"/>
          <w:szCs w:val="24"/>
        </w:rPr>
      </w:pPr>
    </w:p>
    <w:p w14:paraId="0AC396B7" w14:textId="611AD387" w:rsidR="00EC3FE0" w:rsidRDefault="00EC3FE0" w:rsidP="00CB74EA">
      <w:pPr>
        <w:overflowPunct w:val="0"/>
        <w:autoSpaceDE w:val="0"/>
        <w:autoSpaceDN w:val="0"/>
        <w:adjustRightInd w:val="0"/>
        <w:rPr>
          <w:bCs/>
          <w:sz w:val="24"/>
          <w:szCs w:val="24"/>
        </w:rPr>
      </w:pPr>
      <w:r>
        <w:rPr>
          <w:bCs/>
          <w:sz w:val="24"/>
          <w:szCs w:val="24"/>
        </w:rPr>
        <w:t xml:space="preserve">Since </w:t>
      </w:r>
      <w:r w:rsidR="00951EE8">
        <w:rPr>
          <w:bCs/>
          <w:sz w:val="24"/>
          <w:szCs w:val="24"/>
        </w:rPr>
        <w:t>there was</w:t>
      </w:r>
      <w:r>
        <w:rPr>
          <w:bCs/>
          <w:sz w:val="24"/>
          <w:szCs w:val="24"/>
        </w:rPr>
        <w:t xml:space="preserve"> no one else who wished to speak, </w:t>
      </w:r>
      <w:r w:rsidR="00951EE8">
        <w:rPr>
          <w:bCs/>
          <w:sz w:val="24"/>
          <w:szCs w:val="24"/>
        </w:rPr>
        <w:t>Councilman</w:t>
      </w:r>
      <w:r>
        <w:rPr>
          <w:bCs/>
          <w:sz w:val="24"/>
          <w:szCs w:val="24"/>
        </w:rPr>
        <w:t xml:space="preserve"> Yazdi moved that it be closed; </w:t>
      </w:r>
      <w:r w:rsidR="00951EE8">
        <w:rPr>
          <w:bCs/>
          <w:sz w:val="24"/>
          <w:szCs w:val="24"/>
        </w:rPr>
        <w:t>seconded</w:t>
      </w:r>
      <w:r>
        <w:rPr>
          <w:bCs/>
          <w:sz w:val="24"/>
          <w:szCs w:val="24"/>
        </w:rPr>
        <w:t xml:space="preserve"> by </w:t>
      </w:r>
      <w:r w:rsidR="00951EE8">
        <w:rPr>
          <w:bCs/>
          <w:sz w:val="24"/>
          <w:szCs w:val="24"/>
        </w:rPr>
        <w:t>Councilman</w:t>
      </w:r>
      <w:r>
        <w:rPr>
          <w:bCs/>
          <w:sz w:val="24"/>
          <w:szCs w:val="24"/>
        </w:rPr>
        <w:t xml:space="preserve"> Dellaripa and carried on voice vote.</w:t>
      </w:r>
    </w:p>
    <w:p w14:paraId="2314D024" w14:textId="77777777" w:rsidR="00EC3FE0" w:rsidRDefault="00EC3FE0" w:rsidP="003710EA">
      <w:pPr>
        <w:overflowPunct w:val="0"/>
        <w:autoSpaceDE w:val="0"/>
        <w:autoSpaceDN w:val="0"/>
        <w:adjustRightInd w:val="0"/>
        <w:ind w:left="810" w:hanging="810"/>
        <w:rPr>
          <w:bCs/>
          <w:sz w:val="24"/>
          <w:szCs w:val="24"/>
        </w:rPr>
      </w:pPr>
    </w:p>
    <w:p w14:paraId="7081B30B" w14:textId="64B64862" w:rsidR="00EC3FE0" w:rsidRPr="00CB74EA" w:rsidRDefault="00951EE8" w:rsidP="003710EA">
      <w:pPr>
        <w:overflowPunct w:val="0"/>
        <w:autoSpaceDE w:val="0"/>
        <w:autoSpaceDN w:val="0"/>
        <w:adjustRightInd w:val="0"/>
        <w:ind w:left="810" w:hanging="810"/>
        <w:rPr>
          <w:b/>
          <w:bCs/>
          <w:i/>
          <w:sz w:val="24"/>
          <w:szCs w:val="24"/>
          <w:u w:val="single"/>
        </w:rPr>
      </w:pPr>
      <w:r w:rsidRPr="00CB74EA">
        <w:rPr>
          <w:b/>
          <w:bCs/>
          <w:i/>
          <w:sz w:val="24"/>
          <w:szCs w:val="24"/>
          <w:u w:val="single"/>
        </w:rPr>
        <w:t>Authorization</w:t>
      </w:r>
      <w:r w:rsidR="00EC3FE0" w:rsidRPr="00CB74EA">
        <w:rPr>
          <w:b/>
          <w:bCs/>
          <w:i/>
          <w:sz w:val="24"/>
          <w:szCs w:val="24"/>
          <w:u w:val="single"/>
        </w:rPr>
        <w:t xml:space="preserve"> for Executive Session</w:t>
      </w:r>
    </w:p>
    <w:p w14:paraId="3ABE8F27" w14:textId="77777777" w:rsidR="00EC3FE0" w:rsidRDefault="00EC3FE0" w:rsidP="003710EA">
      <w:pPr>
        <w:overflowPunct w:val="0"/>
        <w:autoSpaceDE w:val="0"/>
        <w:autoSpaceDN w:val="0"/>
        <w:adjustRightInd w:val="0"/>
        <w:ind w:left="810" w:hanging="810"/>
        <w:rPr>
          <w:bCs/>
          <w:sz w:val="24"/>
          <w:szCs w:val="24"/>
        </w:rPr>
      </w:pPr>
    </w:p>
    <w:p w14:paraId="37301281" w14:textId="11413546" w:rsidR="00EC3FE0" w:rsidRDefault="00EC3FE0" w:rsidP="003710EA">
      <w:pPr>
        <w:overflowPunct w:val="0"/>
        <w:autoSpaceDE w:val="0"/>
        <w:autoSpaceDN w:val="0"/>
        <w:adjustRightInd w:val="0"/>
        <w:ind w:left="810" w:hanging="810"/>
        <w:rPr>
          <w:bCs/>
          <w:sz w:val="24"/>
          <w:szCs w:val="24"/>
        </w:rPr>
      </w:pPr>
      <w:r>
        <w:rPr>
          <w:bCs/>
          <w:sz w:val="24"/>
          <w:szCs w:val="24"/>
        </w:rPr>
        <w:t xml:space="preserve">Councilwoman </w:t>
      </w:r>
      <w:r w:rsidR="00951EE8">
        <w:rPr>
          <w:bCs/>
          <w:sz w:val="24"/>
          <w:szCs w:val="24"/>
        </w:rPr>
        <w:t>Hudson</w:t>
      </w:r>
      <w:r>
        <w:rPr>
          <w:bCs/>
          <w:sz w:val="24"/>
          <w:szCs w:val="24"/>
        </w:rPr>
        <w:t xml:space="preserve"> offered the following resolution and moved for its </w:t>
      </w:r>
      <w:r w:rsidR="00951EE8">
        <w:rPr>
          <w:bCs/>
          <w:sz w:val="24"/>
          <w:szCs w:val="24"/>
        </w:rPr>
        <w:t>adoption</w:t>
      </w:r>
      <w:r>
        <w:rPr>
          <w:bCs/>
          <w:sz w:val="24"/>
          <w:szCs w:val="24"/>
        </w:rPr>
        <w:t>:</w:t>
      </w:r>
    </w:p>
    <w:p w14:paraId="4F3AFFBD" w14:textId="77777777" w:rsidR="00EC3FE0" w:rsidRDefault="00EC3FE0" w:rsidP="003710EA">
      <w:pPr>
        <w:overflowPunct w:val="0"/>
        <w:autoSpaceDE w:val="0"/>
        <w:autoSpaceDN w:val="0"/>
        <w:adjustRightInd w:val="0"/>
        <w:ind w:left="810" w:hanging="810"/>
        <w:rPr>
          <w:bCs/>
          <w:sz w:val="24"/>
          <w:szCs w:val="24"/>
        </w:rPr>
      </w:pPr>
    </w:p>
    <w:p w14:paraId="1843D4E2" w14:textId="2BD3FCDD" w:rsidR="00EC3FE0" w:rsidRDefault="00897AC7" w:rsidP="003710EA">
      <w:pPr>
        <w:overflowPunct w:val="0"/>
        <w:autoSpaceDE w:val="0"/>
        <w:autoSpaceDN w:val="0"/>
        <w:adjustRightInd w:val="0"/>
        <w:ind w:left="810" w:hanging="810"/>
        <w:rPr>
          <w:bCs/>
          <w:sz w:val="24"/>
          <w:szCs w:val="24"/>
        </w:rPr>
      </w:pPr>
      <w:r>
        <w:rPr>
          <w:bCs/>
          <w:sz w:val="24"/>
          <w:szCs w:val="24"/>
        </w:rPr>
        <w:t>N</w:t>
      </w:r>
      <w:r w:rsidR="00EC3FE0">
        <w:rPr>
          <w:bCs/>
          <w:sz w:val="24"/>
          <w:szCs w:val="24"/>
        </w:rPr>
        <w:t>egot</w:t>
      </w:r>
      <w:r>
        <w:rPr>
          <w:bCs/>
          <w:sz w:val="24"/>
          <w:szCs w:val="24"/>
        </w:rPr>
        <w:t>i</w:t>
      </w:r>
      <w:r w:rsidR="00EC3FE0">
        <w:rPr>
          <w:bCs/>
          <w:sz w:val="24"/>
          <w:szCs w:val="24"/>
        </w:rPr>
        <w:t xml:space="preserve">ations – two </w:t>
      </w:r>
      <w:r>
        <w:rPr>
          <w:bCs/>
          <w:sz w:val="24"/>
          <w:szCs w:val="24"/>
        </w:rPr>
        <w:t>matters</w:t>
      </w:r>
      <w:r w:rsidR="00EC3FE0">
        <w:rPr>
          <w:bCs/>
          <w:sz w:val="24"/>
          <w:szCs w:val="24"/>
        </w:rPr>
        <w:t xml:space="preserve">          </w:t>
      </w:r>
      <w:r>
        <w:rPr>
          <w:bCs/>
          <w:sz w:val="24"/>
          <w:szCs w:val="24"/>
        </w:rPr>
        <w:t xml:space="preserve"> </w:t>
      </w:r>
    </w:p>
    <w:p w14:paraId="2EEA6235" w14:textId="16AF74B9" w:rsidR="00897AC7" w:rsidRDefault="00897AC7" w:rsidP="003710EA">
      <w:pPr>
        <w:overflowPunct w:val="0"/>
        <w:autoSpaceDE w:val="0"/>
        <w:autoSpaceDN w:val="0"/>
        <w:adjustRightInd w:val="0"/>
        <w:ind w:left="810" w:hanging="810"/>
        <w:rPr>
          <w:bCs/>
          <w:sz w:val="24"/>
          <w:szCs w:val="24"/>
        </w:rPr>
      </w:pPr>
      <w:r>
        <w:rPr>
          <w:bCs/>
          <w:sz w:val="24"/>
          <w:szCs w:val="24"/>
        </w:rPr>
        <w:t>Attorney/Client privilege – two matters</w:t>
      </w:r>
    </w:p>
    <w:p w14:paraId="29C9EF2D" w14:textId="77777777" w:rsidR="00EC3FE0" w:rsidRDefault="00EC3FE0" w:rsidP="003710EA">
      <w:pPr>
        <w:overflowPunct w:val="0"/>
        <w:autoSpaceDE w:val="0"/>
        <w:autoSpaceDN w:val="0"/>
        <w:adjustRightInd w:val="0"/>
        <w:ind w:left="810" w:hanging="810"/>
        <w:rPr>
          <w:bCs/>
          <w:sz w:val="24"/>
          <w:szCs w:val="24"/>
        </w:rPr>
      </w:pPr>
    </w:p>
    <w:p w14:paraId="0A8C1E1F" w14:textId="1CAD1B25" w:rsidR="00EC3FE0" w:rsidRDefault="00723608" w:rsidP="003710EA">
      <w:pPr>
        <w:overflowPunct w:val="0"/>
        <w:autoSpaceDE w:val="0"/>
        <w:autoSpaceDN w:val="0"/>
        <w:adjustRightInd w:val="0"/>
        <w:ind w:left="810" w:hanging="810"/>
        <w:rPr>
          <w:bCs/>
          <w:sz w:val="24"/>
          <w:szCs w:val="24"/>
        </w:rPr>
      </w:pPr>
      <w:r>
        <w:rPr>
          <w:bCs/>
          <w:sz w:val="24"/>
          <w:szCs w:val="24"/>
        </w:rPr>
        <w:t xml:space="preserve">Councilman Costa </w:t>
      </w:r>
      <w:r w:rsidR="00951EE8">
        <w:rPr>
          <w:bCs/>
          <w:sz w:val="24"/>
          <w:szCs w:val="24"/>
        </w:rPr>
        <w:t>seconded</w:t>
      </w:r>
      <w:r>
        <w:rPr>
          <w:bCs/>
          <w:sz w:val="24"/>
          <w:szCs w:val="24"/>
        </w:rPr>
        <w:t xml:space="preserve"> the </w:t>
      </w:r>
      <w:r w:rsidR="00951EE8">
        <w:rPr>
          <w:bCs/>
          <w:sz w:val="24"/>
          <w:szCs w:val="24"/>
        </w:rPr>
        <w:t>motion</w:t>
      </w:r>
      <w:r>
        <w:rPr>
          <w:bCs/>
          <w:sz w:val="24"/>
          <w:szCs w:val="24"/>
        </w:rPr>
        <w:t xml:space="preserve"> </w:t>
      </w:r>
      <w:r w:rsidR="00951EE8">
        <w:rPr>
          <w:bCs/>
          <w:sz w:val="24"/>
          <w:szCs w:val="24"/>
        </w:rPr>
        <w:t>and</w:t>
      </w:r>
      <w:r>
        <w:rPr>
          <w:bCs/>
          <w:sz w:val="24"/>
          <w:szCs w:val="24"/>
        </w:rPr>
        <w:t xml:space="preserve"> it cried on </w:t>
      </w:r>
      <w:r w:rsidR="00951EE8">
        <w:rPr>
          <w:bCs/>
          <w:sz w:val="24"/>
          <w:szCs w:val="24"/>
        </w:rPr>
        <w:t>voice</w:t>
      </w:r>
      <w:r>
        <w:rPr>
          <w:bCs/>
          <w:sz w:val="24"/>
          <w:szCs w:val="24"/>
        </w:rPr>
        <w:t xml:space="preserve"> vote.</w:t>
      </w:r>
    </w:p>
    <w:p w14:paraId="1AC05C07" w14:textId="77777777" w:rsidR="00723608" w:rsidRDefault="00723608" w:rsidP="003710EA">
      <w:pPr>
        <w:overflowPunct w:val="0"/>
        <w:autoSpaceDE w:val="0"/>
        <w:autoSpaceDN w:val="0"/>
        <w:adjustRightInd w:val="0"/>
        <w:ind w:left="810" w:hanging="810"/>
        <w:rPr>
          <w:bCs/>
          <w:sz w:val="24"/>
          <w:szCs w:val="24"/>
        </w:rPr>
      </w:pPr>
    </w:p>
    <w:p w14:paraId="22698E86" w14:textId="52BCF13E" w:rsidR="00723608" w:rsidRDefault="00723608" w:rsidP="003710EA">
      <w:pPr>
        <w:overflowPunct w:val="0"/>
        <w:autoSpaceDE w:val="0"/>
        <w:autoSpaceDN w:val="0"/>
        <w:adjustRightInd w:val="0"/>
        <w:ind w:left="810" w:hanging="810"/>
        <w:rPr>
          <w:bCs/>
          <w:sz w:val="24"/>
          <w:szCs w:val="24"/>
        </w:rPr>
      </w:pPr>
      <w:r>
        <w:rPr>
          <w:bCs/>
          <w:sz w:val="24"/>
          <w:szCs w:val="24"/>
        </w:rPr>
        <w:t xml:space="preserve">(At this time, 7:44 p.m., The governing body went into </w:t>
      </w:r>
      <w:r w:rsidR="00951EE8">
        <w:rPr>
          <w:bCs/>
          <w:sz w:val="24"/>
          <w:szCs w:val="24"/>
        </w:rPr>
        <w:t>executive</w:t>
      </w:r>
      <w:r>
        <w:rPr>
          <w:bCs/>
          <w:sz w:val="24"/>
          <w:szCs w:val="24"/>
        </w:rPr>
        <w:t xml:space="preserve"> Session)</w:t>
      </w:r>
    </w:p>
    <w:p w14:paraId="3D417E13" w14:textId="77777777" w:rsidR="00723608" w:rsidRDefault="00723608" w:rsidP="003710EA">
      <w:pPr>
        <w:overflowPunct w:val="0"/>
        <w:autoSpaceDE w:val="0"/>
        <w:autoSpaceDN w:val="0"/>
        <w:adjustRightInd w:val="0"/>
        <w:ind w:left="810" w:hanging="810"/>
        <w:rPr>
          <w:bCs/>
          <w:sz w:val="24"/>
          <w:szCs w:val="24"/>
        </w:rPr>
      </w:pPr>
    </w:p>
    <w:p w14:paraId="3AD74A62" w14:textId="6C702077" w:rsidR="00723608" w:rsidRPr="00897AC7" w:rsidRDefault="00723608" w:rsidP="003710EA">
      <w:pPr>
        <w:overflowPunct w:val="0"/>
        <w:autoSpaceDE w:val="0"/>
        <w:autoSpaceDN w:val="0"/>
        <w:adjustRightInd w:val="0"/>
        <w:ind w:left="810" w:hanging="810"/>
        <w:rPr>
          <w:b/>
          <w:bCs/>
          <w:sz w:val="24"/>
          <w:szCs w:val="24"/>
          <w:u w:val="single"/>
        </w:rPr>
      </w:pPr>
      <w:r w:rsidRPr="00897AC7">
        <w:rPr>
          <w:b/>
          <w:bCs/>
          <w:sz w:val="24"/>
          <w:szCs w:val="24"/>
          <w:u w:val="single"/>
        </w:rPr>
        <w:t>RECONVEN</w:t>
      </w:r>
      <w:r w:rsidR="00897AC7" w:rsidRPr="00897AC7">
        <w:rPr>
          <w:b/>
          <w:bCs/>
          <w:sz w:val="24"/>
          <w:szCs w:val="24"/>
          <w:u w:val="single"/>
        </w:rPr>
        <w:t>E</w:t>
      </w:r>
      <w:r w:rsidRPr="00897AC7">
        <w:rPr>
          <w:b/>
          <w:bCs/>
          <w:sz w:val="24"/>
          <w:szCs w:val="24"/>
          <w:u w:val="single"/>
        </w:rPr>
        <w:t>D</w:t>
      </w:r>
    </w:p>
    <w:p w14:paraId="704D637F" w14:textId="77777777" w:rsidR="00723608" w:rsidRDefault="00723608" w:rsidP="003710EA">
      <w:pPr>
        <w:overflowPunct w:val="0"/>
        <w:autoSpaceDE w:val="0"/>
        <w:autoSpaceDN w:val="0"/>
        <w:adjustRightInd w:val="0"/>
        <w:ind w:left="810" w:hanging="810"/>
        <w:rPr>
          <w:bCs/>
          <w:sz w:val="24"/>
          <w:szCs w:val="24"/>
        </w:rPr>
      </w:pPr>
    </w:p>
    <w:p w14:paraId="60177D2F" w14:textId="6D3BFA27" w:rsidR="00723608" w:rsidRDefault="00723608" w:rsidP="00897AC7">
      <w:pPr>
        <w:overflowPunct w:val="0"/>
        <w:autoSpaceDE w:val="0"/>
        <w:autoSpaceDN w:val="0"/>
        <w:adjustRightInd w:val="0"/>
        <w:rPr>
          <w:bCs/>
          <w:sz w:val="24"/>
          <w:szCs w:val="24"/>
        </w:rPr>
      </w:pPr>
      <w:r>
        <w:rPr>
          <w:bCs/>
          <w:sz w:val="24"/>
          <w:szCs w:val="24"/>
        </w:rPr>
        <w:t>Mayor Dunleavy reconve</w:t>
      </w:r>
      <w:r w:rsidR="00951EE8">
        <w:rPr>
          <w:bCs/>
          <w:sz w:val="24"/>
          <w:szCs w:val="24"/>
        </w:rPr>
        <w:t>ne</w:t>
      </w:r>
      <w:r>
        <w:rPr>
          <w:bCs/>
          <w:sz w:val="24"/>
          <w:szCs w:val="24"/>
        </w:rPr>
        <w:t xml:space="preserve">d the meeting at 8:05 p.m. and noted that no action was taken during the </w:t>
      </w:r>
      <w:r w:rsidR="00951EE8">
        <w:rPr>
          <w:bCs/>
          <w:sz w:val="24"/>
          <w:szCs w:val="24"/>
        </w:rPr>
        <w:t>Executive</w:t>
      </w:r>
      <w:r>
        <w:rPr>
          <w:bCs/>
          <w:sz w:val="24"/>
          <w:szCs w:val="24"/>
        </w:rPr>
        <w:t xml:space="preserve"> Session</w:t>
      </w:r>
    </w:p>
    <w:p w14:paraId="002A6751" w14:textId="77777777" w:rsidR="00723608" w:rsidRDefault="00723608" w:rsidP="003710EA">
      <w:pPr>
        <w:overflowPunct w:val="0"/>
        <w:autoSpaceDE w:val="0"/>
        <w:autoSpaceDN w:val="0"/>
        <w:adjustRightInd w:val="0"/>
        <w:ind w:left="810" w:hanging="810"/>
        <w:rPr>
          <w:bCs/>
          <w:sz w:val="24"/>
          <w:szCs w:val="24"/>
        </w:rPr>
      </w:pPr>
    </w:p>
    <w:p w14:paraId="3382B841" w14:textId="77777777" w:rsidR="00897AC7" w:rsidRDefault="00897AC7" w:rsidP="003710EA">
      <w:pPr>
        <w:overflowPunct w:val="0"/>
        <w:autoSpaceDE w:val="0"/>
        <w:autoSpaceDN w:val="0"/>
        <w:adjustRightInd w:val="0"/>
        <w:ind w:left="810" w:hanging="810"/>
        <w:rPr>
          <w:bCs/>
          <w:sz w:val="24"/>
          <w:szCs w:val="24"/>
        </w:rPr>
      </w:pPr>
    </w:p>
    <w:p w14:paraId="38E376A5" w14:textId="77777777" w:rsidR="00897AC7" w:rsidRDefault="00897AC7" w:rsidP="003710EA">
      <w:pPr>
        <w:overflowPunct w:val="0"/>
        <w:autoSpaceDE w:val="0"/>
        <w:autoSpaceDN w:val="0"/>
        <w:adjustRightInd w:val="0"/>
        <w:ind w:left="810" w:hanging="810"/>
        <w:rPr>
          <w:bCs/>
          <w:sz w:val="24"/>
          <w:szCs w:val="24"/>
        </w:rPr>
      </w:pPr>
    </w:p>
    <w:p w14:paraId="6D65B489" w14:textId="339C2A12" w:rsidR="00723608" w:rsidRPr="00897AC7" w:rsidRDefault="00723608" w:rsidP="003710EA">
      <w:pPr>
        <w:overflowPunct w:val="0"/>
        <w:autoSpaceDE w:val="0"/>
        <w:autoSpaceDN w:val="0"/>
        <w:adjustRightInd w:val="0"/>
        <w:ind w:left="810" w:hanging="810"/>
        <w:rPr>
          <w:b/>
          <w:bCs/>
          <w:i/>
          <w:sz w:val="24"/>
          <w:szCs w:val="24"/>
          <w:u w:val="single"/>
        </w:rPr>
      </w:pPr>
      <w:r w:rsidRPr="00897AC7">
        <w:rPr>
          <w:b/>
          <w:bCs/>
          <w:i/>
          <w:sz w:val="24"/>
          <w:szCs w:val="24"/>
          <w:u w:val="single"/>
        </w:rPr>
        <w:t>Community Garden</w:t>
      </w:r>
    </w:p>
    <w:p w14:paraId="71CBD44B" w14:textId="77777777" w:rsidR="00723608" w:rsidRDefault="00723608" w:rsidP="003710EA">
      <w:pPr>
        <w:overflowPunct w:val="0"/>
        <w:autoSpaceDE w:val="0"/>
        <w:autoSpaceDN w:val="0"/>
        <w:adjustRightInd w:val="0"/>
        <w:ind w:left="810" w:hanging="810"/>
        <w:rPr>
          <w:bCs/>
          <w:sz w:val="24"/>
          <w:szCs w:val="24"/>
        </w:rPr>
      </w:pPr>
    </w:p>
    <w:p w14:paraId="0906D2E1" w14:textId="1AEF3A43" w:rsidR="00723608" w:rsidRDefault="00897AC7" w:rsidP="00897AC7">
      <w:pPr>
        <w:overflowPunct w:val="0"/>
        <w:autoSpaceDE w:val="0"/>
        <w:autoSpaceDN w:val="0"/>
        <w:adjustRightInd w:val="0"/>
        <w:rPr>
          <w:bCs/>
          <w:sz w:val="24"/>
          <w:szCs w:val="24"/>
        </w:rPr>
      </w:pPr>
      <w:r>
        <w:rPr>
          <w:bCs/>
          <w:sz w:val="24"/>
          <w:szCs w:val="24"/>
        </w:rPr>
        <w:t>Co</w:t>
      </w:r>
      <w:r w:rsidR="00723608">
        <w:rPr>
          <w:bCs/>
          <w:sz w:val="24"/>
          <w:szCs w:val="24"/>
        </w:rPr>
        <w:t xml:space="preserve">uncilwoman Hudson wanted to </w:t>
      </w:r>
      <w:r w:rsidR="00951EE8">
        <w:rPr>
          <w:bCs/>
          <w:sz w:val="24"/>
          <w:szCs w:val="24"/>
        </w:rPr>
        <w:t>thank</w:t>
      </w:r>
      <w:r w:rsidR="00723608">
        <w:rPr>
          <w:bCs/>
          <w:sz w:val="24"/>
          <w:szCs w:val="24"/>
        </w:rPr>
        <w:t xml:space="preserve"> the Boy Scouts for the work that they have done and will be doing the on </w:t>
      </w:r>
      <w:r w:rsidR="00951EE8">
        <w:rPr>
          <w:bCs/>
          <w:sz w:val="24"/>
          <w:szCs w:val="24"/>
        </w:rPr>
        <w:t>the</w:t>
      </w:r>
      <w:r w:rsidR="00723608">
        <w:rPr>
          <w:bCs/>
          <w:sz w:val="24"/>
          <w:szCs w:val="24"/>
        </w:rPr>
        <w:t xml:space="preserve"> community garden.</w:t>
      </w:r>
    </w:p>
    <w:p w14:paraId="65D4A926" w14:textId="77777777" w:rsidR="00723608" w:rsidRDefault="00723608" w:rsidP="003710EA">
      <w:pPr>
        <w:overflowPunct w:val="0"/>
        <w:autoSpaceDE w:val="0"/>
        <w:autoSpaceDN w:val="0"/>
        <w:adjustRightInd w:val="0"/>
        <w:ind w:left="810" w:hanging="810"/>
        <w:rPr>
          <w:bCs/>
          <w:sz w:val="24"/>
          <w:szCs w:val="24"/>
        </w:rPr>
      </w:pPr>
    </w:p>
    <w:p w14:paraId="4060D7A9" w14:textId="01A1A869" w:rsidR="00723608" w:rsidRDefault="00897AC7" w:rsidP="003710EA">
      <w:pPr>
        <w:overflowPunct w:val="0"/>
        <w:autoSpaceDE w:val="0"/>
        <w:autoSpaceDN w:val="0"/>
        <w:adjustRightInd w:val="0"/>
        <w:ind w:left="810" w:hanging="810"/>
        <w:rPr>
          <w:bCs/>
          <w:sz w:val="24"/>
          <w:szCs w:val="24"/>
        </w:rPr>
      </w:pPr>
      <w:r>
        <w:rPr>
          <w:bCs/>
          <w:sz w:val="24"/>
          <w:szCs w:val="24"/>
        </w:rPr>
        <w:t xml:space="preserve">Elaine Gordo, local business owner </w:t>
      </w:r>
      <w:r w:rsidR="00723608">
        <w:rPr>
          <w:bCs/>
          <w:sz w:val="24"/>
          <w:szCs w:val="24"/>
        </w:rPr>
        <w:t>stated that she will donate $5,000 towards this project.</w:t>
      </w:r>
    </w:p>
    <w:p w14:paraId="64842B6F" w14:textId="77777777" w:rsidR="00723608" w:rsidRDefault="00723608" w:rsidP="003710EA">
      <w:pPr>
        <w:overflowPunct w:val="0"/>
        <w:autoSpaceDE w:val="0"/>
        <w:autoSpaceDN w:val="0"/>
        <w:adjustRightInd w:val="0"/>
        <w:ind w:left="810" w:hanging="810"/>
        <w:rPr>
          <w:bCs/>
          <w:sz w:val="24"/>
          <w:szCs w:val="24"/>
        </w:rPr>
      </w:pPr>
    </w:p>
    <w:p w14:paraId="6D08C5A6" w14:textId="22D04F84" w:rsidR="00723608" w:rsidRPr="00897AC7" w:rsidRDefault="00723608" w:rsidP="003710EA">
      <w:pPr>
        <w:overflowPunct w:val="0"/>
        <w:autoSpaceDE w:val="0"/>
        <w:autoSpaceDN w:val="0"/>
        <w:adjustRightInd w:val="0"/>
        <w:ind w:left="810" w:hanging="810"/>
        <w:rPr>
          <w:b/>
          <w:bCs/>
          <w:sz w:val="24"/>
          <w:szCs w:val="24"/>
          <w:u w:val="single"/>
        </w:rPr>
      </w:pPr>
      <w:r w:rsidRPr="00897AC7">
        <w:rPr>
          <w:b/>
          <w:bCs/>
          <w:sz w:val="24"/>
          <w:szCs w:val="24"/>
          <w:u w:val="single"/>
        </w:rPr>
        <w:t>ADJOURNMENT</w:t>
      </w:r>
    </w:p>
    <w:p w14:paraId="0493527E" w14:textId="77777777" w:rsidR="00723608" w:rsidRDefault="00723608" w:rsidP="003710EA">
      <w:pPr>
        <w:overflowPunct w:val="0"/>
        <w:autoSpaceDE w:val="0"/>
        <w:autoSpaceDN w:val="0"/>
        <w:adjustRightInd w:val="0"/>
        <w:ind w:left="810" w:hanging="810"/>
        <w:rPr>
          <w:bCs/>
          <w:sz w:val="24"/>
          <w:szCs w:val="24"/>
        </w:rPr>
      </w:pPr>
    </w:p>
    <w:p w14:paraId="2C874715" w14:textId="6C845929" w:rsidR="00723608" w:rsidRDefault="00723608" w:rsidP="00897AC7">
      <w:pPr>
        <w:overflowPunct w:val="0"/>
        <w:autoSpaceDE w:val="0"/>
        <w:autoSpaceDN w:val="0"/>
        <w:adjustRightInd w:val="0"/>
        <w:rPr>
          <w:bCs/>
          <w:sz w:val="24"/>
          <w:szCs w:val="24"/>
        </w:rPr>
      </w:pPr>
      <w:r>
        <w:rPr>
          <w:bCs/>
          <w:sz w:val="24"/>
          <w:szCs w:val="24"/>
        </w:rPr>
        <w:t xml:space="preserve">Since there was no further </w:t>
      </w:r>
      <w:r w:rsidR="00951EE8">
        <w:rPr>
          <w:bCs/>
          <w:sz w:val="24"/>
          <w:szCs w:val="24"/>
        </w:rPr>
        <w:t>business</w:t>
      </w:r>
      <w:r>
        <w:rPr>
          <w:bCs/>
          <w:sz w:val="24"/>
          <w:szCs w:val="24"/>
        </w:rPr>
        <w:t xml:space="preserve"> to be </w:t>
      </w:r>
      <w:r w:rsidR="00951EE8">
        <w:rPr>
          <w:bCs/>
          <w:sz w:val="24"/>
          <w:szCs w:val="24"/>
        </w:rPr>
        <w:t>discussed</w:t>
      </w:r>
      <w:r>
        <w:rPr>
          <w:bCs/>
          <w:sz w:val="24"/>
          <w:szCs w:val="24"/>
        </w:rPr>
        <w:t>; Councilman Costa moved that it be adjou</w:t>
      </w:r>
      <w:r w:rsidR="00897AC7">
        <w:rPr>
          <w:bCs/>
          <w:sz w:val="24"/>
          <w:szCs w:val="24"/>
        </w:rPr>
        <w:t>rned at 8:10 p.m.; seconded by C</w:t>
      </w:r>
      <w:r>
        <w:rPr>
          <w:bCs/>
          <w:sz w:val="24"/>
          <w:szCs w:val="24"/>
        </w:rPr>
        <w:t>ouncilman Yazdi and carried on voice vote.</w:t>
      </w:r>
    </w:p>
    <w:p w14:paraId="37D440E7" w14:textId="77777777" w:rsidR="00723608" w:rsidRDefault="00723608" w:rsidP="003710EA">
      <w:pPr>
        <w:overflowPunct w:val="0"/>
        <w:autoSpaceDE w:val="0"/>
        <w:autoSpaceDN w:val="0"/>
        <w:adjustRightInd w:val="0"/>
        <w:ind w:left="810" w:hanging="810"/>
        <w:rPr>
          <w:bCs/>
          <w:sz w:val="24"/>
          <w:szCs w:val="24"/>
        </w:rPr>
      </w:pPr>
    </w:p>
    <w:p w14:paraId="4F90E3CE" w14:textId="77777777" w:rsidR="00723608" w:rsidRDefault="00723608" w:rsidP="003710EA">
      <w:pPr>
        <w:overflowPunct w:val="0"/>
        <w:autoSpaceDE w:val="0"/>
        <w:autoSpaceDN w:val="0"/>
        <w:adjustRightInd w:val="0"/>
        <w:ind w:left="810" w:hanging="810"/>
        <w:rPr>
          <w:bCs/>
          <w:sz w:val="24"/>
          <w:szCs w:val="24"/>
        </w:rPr>
      </w:pPr>
    </w:p>
    <w:p w14:paraId="04802A22" w14:textId="77777777" w:rsidR="00723608" w:rsidRDefault="00723608" w:rsidP="003710EA">
      <w:pPr>
        <w:overflowPunct w:val="0"/>
        <w:autoSpaceDE w:val="0"/>
        <w:autoSpaceDN w:val="0"/>
        <w:adjustRightInd w:val="0"/>
        <w:ind w:left="810" w:hanging="810"/>
        <w:rPr>
          <w:bCs/>
          <w:sz w:val="24"/>
          <w:szCs w:val="24"/>
        </w:rPr>
      </w:pPr>
    </w:p>
    <w:p w14:paraId="43DD1B17" w14:textId="77777777" w:rsidR="00723608" w:rsidRDefault="00723608" w:rsidP="003710EA">
      <w:pPr>
        <w:overflowPunct w:val="0"/>
        <w:autoSpaceDE w:val="0"/>
        <w:autoSpaceDN w:val="0"/>
        <w:adjustRightInd w:val="0"/>
        <w:ind w:left="810" w:hanging="810"/>
        <w:rPr>
          <w:bCs/>
          <w:sz w:val="24"/>
          <w:szCs w:val="24"/>
        </w:rPr>
      </w:pPr>
    </w:p>
    <w:p w14:paraId="146518CD" w14:textId="77777777" w:rsidR="00723608" w:rsidRDefault="00723608" w:rsidP="003710EA">
      <w:pPr>
        <w:overflowPunct w:val="0"/>
        <w:autoSpaceDE w:val="0"/>
        <w:autoSpaceDN w:val="0"/>
        <w:adjustRightInd w:val="0"/>
        <w:ind w:left="810" w:hanging="810"/>
        <w:rPr>
          <w:bCs/>
          <w:sz w:val="24"/>
          <w:szCs w:val="24"/>
        </w:rPr>
      </w:pPr>
    </w:p>
    <w:p w14:paraId="057522FA" w14:textId="62CEBCF3" w:rsidR="00723608" w:rsidRDefault="00723608" w:rsidP="003710EA">
      <w:pPr>
        <w:overflowPunct w:val="0"/>
        <w:autoSpaceDE w:val="0"/>
        <w:autoSpaceDN w:val="0"/>
        <w:adjustRightInd w:val="0"/>
        <w:ind w:left="810" w:hanging="810"/>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Jane McCarthy RMC</w:t>
      </w:r>
      <w:r>
        <w:rPr>
          <w:bCs/>
          <w:sz w:val="24"/>
          <w:szCs w:val="24"/>
        </w:rPr>
        <w:tab/>
      </w:r>
      <w:r>
        <w:rPr>
          <w:bCs/>
          <w:sz w:val="24"/>
          <w:szCs w:val="24"/>
        </w:rPr>
        <w:tab/>
      </w:r>
    </w:p>
    <w:p w14:paraId="07585558" w14:textId="6C65EC72" w:rsidR="00723608" w:rsidRPr="00BB38FE" w:rsidRDefault="00723608" w:rsidP="003710EA">
      <w:pPr>
        <w:overflowPunct w:val="0"/>
        <w:autoSpaceDE w:val="0"/>
        <w:autoSpaceDN w:val="0"/>
        <w:adjustRightInd w:val="0"/>
        <w:ind w:left="810" w:hanging="810"/>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Municipal Clerk</w:t>
      </w:r>
    </w:p>
    <w:sectPr w:rsidR="00723608" w:rsidRPr="00BB38FE" w:rsidSect="00897AC7">
      <w:footerReference w:type="even" r:id="rId7"/>
      <w:footerReference w:type="default" r:id="rId8"/>
      <w:footerReference w:type="firs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DC6FE" w14:textId="77777777" w:rsidR="00810284" w:rsidRDefault="00810284">
      <w:r>
        <w:separator/>
      </w:r>
    </w:p>
  </w:endnote>
  <w:endnote w:type="continuationSeparator" w:id="0">
    <w:p w14:paraId="61993BDA" w14:textId="77777777" w:rsidR="00810284" w:rsidRDefault="00810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33BBA" w14:textId="77777777" w:rsidR="00810284" w:rsidRDefault="008102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F72975" w14:textId="77777777" w:rsidR="00810284" w:rsidRDefault="008102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996CA" w14:textId="77777777" w:rsidR="00810284" w:rsidRPr="009A6FC1" w:rsidRDefault="00810284" w:rsidP="00810284">
    <w:pPr>
      <w:pStyle w:val="DocID"/>
      <w:ind w:left="0"/>
    </w:pPr>
    <w:r>
      <w:t>#8553215.1(163945.001)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A5297" w14:textId="77777777" w:rsidR="00810284" w:rsidRDefault="00810284" w:rsidP="00810284">
    <w:pPr>
      <w:pStyle w:val="DocID"/>
    </w:pPr>
    <w:r>
      <w:t>#8553215.1(163945.001)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3A9CA" w14:textId="77777777" w:rsidR="00810284" w:rsidRDefault="00810284">
      <w:r>
        <w:separator/>
      </w:r>
    </w:p>
  </w:footnote>
  <w:footnote w:type="continuationSeparator" w:id="0">
    <w:p w14:paraId="1C375F21" w14:textId="77777777" w:rsidR="00810284" w:rsidRDefault="008102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7538D"/>
    <w:multiLevelType w:val="hybridMultilevel"/>
    <w:tmpl w:val="960E4276"/>
    <w:lvl w:ilvl="0" w:tplc="86BC585E">
      <w:start w:val="1"/>
      <w:numFmt w:val="decimal"/>
      <w:lvlText w:val="%1."/>
      <w:lvlJc w:val="left"/>
      <w:pPr>
        <w:ind w:left="1548" w:hanging="696"/>
      </w:pPr>
      <w:rPr>
        <w:rFonts w:cs="Times New Roman" w:hint="default"/>
      </w:rPr>
    </w:lvl>
    <w:lvl w:ilvl="1" w:tplc="04090019" w:tentative="1">
      <w:start w:val="1"/>
      <w:numFmt w:val="lowerLetter"/>
      <w:lvlText w:val="%2."/>
      <w:lvlJc w:val="left"/>
      <w:pPr>
        <w:ind w:left="1932" w:hanging="360"/>
      </w:pPr>
      <w:rPr>
        <w:rFonts w:cs="Times New Roman"/>
      </w:rPr>
    </w:lvl>
    <w:lvl w:ilvl="2" w:tplc="0409001B" w:tentative="1">
      <w:start w:val="1"/>
      <w:numFmt w:val="lowerRoman"/>
      <w:lvlText w:val="%3."/>
      <w:lvlJc w:val="right"/>
      <w:pPr>
        <w:ind w:left="2652" w:hanging="180"/>
      </w:pPr>
      <w:rPr>
        <w:rFonts w:cs="Times New Roman"/>
      </w:rPr>
    </w:lvl>
    <w:lvl w:ilvl="3" w:tplc="0409000F" w:tentative="1">
      <w:start w:val="1"/>
      <w:numFmt w:val="decimal"/>
      <w:lvlText w:val="%4."/>
      <w:lvlJc w:val="left"/>
      <w:pPr>
        <w:ind w:left="3372" w:hanging="360"/>
      </w:pPr>
      <w:rPr>
        <w:rFonts w:cs="Times New Roman"/>
      </w:rPr>
    </w:lvl>
    <w:lvl w:ilvl="4" w:tplc="04090019" w:tentative="1">
      <w:start w:val="1"/>
      <w:numFmt w:val="lowerLetter"/>
      <w:lvlText w:val="%5."/>
      <w:lvlJc w:val="left"/>
      <w:pPr>
        <w:ind w:left="4092" w:hanging="360"/>
      </w:pPr>
      <w:rPr>
        <w:rFonts w:cs="Times New Roman"/>
      </w:rPr>
    </w:lvl>
    <w:lvl w:ilvl="5" w:tplc="0409001B" w:tentative="1">
      <w:start w:val="1"/>
      <w:numFmt w:val="lowerRoman"/>
      <w:lvlText w:val="%6."/>
      <w:lvlJc w:val="right"/>
      <w:pPr>
        <w:ind w:left="4812" w:hanging="180"/>
      </w:pPr>
      <w:rPr>
        <w:rFonts w:cs="Times New Roman"/>
      </w:rPr>
    </w:lvl>
    <w:lvl w:ilvl="6" w:tplc="0409000F" w:tentative="1">
      <w:start w:val="1"/>
      <w:numFmt w:val="decimal"/>
      <w:lvlText w:val="%7."/>
      <w:lvlJc w:val="left"/>
      <w:pPr>
        <w:ind w:left="5532" w:hanging="360"/>
      </w:pPr>
      <w:rPr>
        <w:rFonts w:cs="Times New Roman"/>
      </w:rPr>
    </w:lvl>
    <w:lvl w:ilvl="7" w:tplc="04090019" w:tentative="1">
      <w:start w:val="1"/>
      <w:numFmt w:val="lowerLetter"/>
      <w:lvlText w:val="%8."/>
      <w:lvlJc w:val="left"/>
      <w:pPr>
        <w:ind w:left="6252" w:hanging="360"/>
      </w:pPr>
      <w:rPr>
        <w:rFonts w:cs="Times New Roman"/>
      </w:rPr>
    </w:lvl>
    <w:lvl w:ilvl="8" w:tplc="0409001B" w:tentative="1">
      <w:start w:val="1"/>
      <w:numFmt w:val="lowerRoman"/>
      <w:lvlText w:val="%9."/>
      <w:lvlJc w:val="right"/>
      <w:pPr>
        <w:ind w:left="6972" w:hanging="180"/>
      </w:pPr>
      <w:rPr>
        <w:rFonts w:cs="Times New Roman"/>
      </w:rPr>
    </w:lvl>
  </w:abstractNum>
  <w:abstractNum w:abstractNumId="1" w15:restartNumberingAfterBreak="0">
    <w:nsid w:val="16555FBE"/>
    <w:multiLevelType w:val="hybridMultilevel"/>
    <w:tmpl w:val="C9EC1E6C"/>
    <w:lvl w:ilvl="0" w:tplc="860C21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8F807E5"/>
    <w:multiLevelType w:val="hybridMultilevel"/>
    <w:tmpl w:val="CEF658B0"/>
    <w:lvl w:ilvl="0" w:tplc="06A67C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323E6C"/>
    <w:multiLevelType w:val="hybridMultilevel"/>
    <w:tmpl w:val="A0C2A8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08250D7"/>
    <w:multiLevelType w:val="hybridMultilevel"/>
    <w:tmpl w:val="6BF4F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0A0A55"/>
    <w:multiLevelType w:val="hybridMultilevel"/>
    <w:tmpl w:val="7A2A43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2B3E18B0"/>
    <w:multiLevelType w:val="hybridMultilevel"/>
    <w:tmpl w:val="DE06145E"/>
    <w:lvl w:ilvl="0" w:tplc="6EB213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713142"/>
    <w:multiLevelType w:val="hybridMultilevel"/>
    <w:tmpl w:val="08D40DAE"/>
    <w:lvl w:ilvl="0" w:tplc="0409000F">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A86BF9"/>
    <w:multiLevelType w:val="hybridMultilevel"/>
    <w:tmpl w:val="FC2020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BFC7D09"/>
    <w:multiLevelType w:val="hybridMultilevel"/>
    <w:tmpl w:val="6450C00A"/>
    <w:lvl w:ilvl="0" w:tplc="06BCB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7E7A7E"/>
    <w:multiLevelType w:val="hybridMultilevel"/>
    <w:tmpl w:val="27EAB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3F428C8"/>
    <w:multiLevelType w:val="hybridMultilevel"/>
    <w:tmpl w:val="5A0E2D4A"/>
    <w:lvl w:ilvl="0" w:tplc="7BB2D1A6">
      <w:start w:val="1"/>
      <w:numFmt w:val="upp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2" w15:restartNumberingAfterBreak="0">
    <w:nsid w:val="44996BF0"/>
    <w:multiLevelType w:val="hybridMultilevel"/>
    <w:tmpl w:val="439C14EE"/>
    <w:lvl w:ilvl="0" w:tplc="F948C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2C5028"/>
    <w:multiLevelType w:val="hybridMultilevel"/>
    <w:tmpl w:val="B7D4C1AE"/>
    <w:lvl w:ilvl="0" w:tplc="3F46C6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A24195"/>
    <w:multiLevelType w:val="hybridMultilevel"/>
    <w:tmpl w:val="72DCC1C6"/>
    <w:lvl w:ilvl="0" w:tplc="76B6B1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3"/>
  </w:num>
  <w:num w:numId="7">
    <w:abstractNumId w:val="5"/>
  </w:num>
  <w:num w:numId="8">
    <w:abstractNumId w:val="1"/>
  </w:num>
  <w:num w:numId="9">
    <w:abstractNumId w:val="12"/>
  </w:num>
  <w:num w:numId="10">
    <w:abstractNumId w:val="7"/>
  </w:num>
  <w:num w:numId="11">
    <w:abstractNumId w:val="6"/>
  </w:num>
  <w:num w:numId="12">
    <w:abstractNumId w:val="2"/>
  </w:num>
  <w:num w:numId="13">
    <w:abstractNumId w:val="1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14982"/>
    <w:rsid w:val="00033526"/>
    <w:rsid w:val="00051FE6"/>
    <w:rsid w:val="00123B82"/>
    <w:rsid w:val="001C425A"/>
    <w:rsid w:val="00213B69"/>
    <w:rsid w:val="00214406"/>
    <w:rsid w:val="00282A85"/>
    <w:rsid w:val="00287EF4"/>
    <w:rsid w:val="0029455A"/>
    <w:rsid w:val="002A5C31"/>
    <w:rsid w:val="002E24FB"/>
    <w:rsid w:val="002F1346"/>
    <w:rsid w:val="003710EA"/>
    <w:rsid w:val="003C7E1B"/>
    <w:rsid w:val="00403137"/>
    <w:rsid w:val="0040510A"/>
    <w:rsid w:val="00434751"/>
    <w:rsid w:val="004C1D51"/>
    <w:rsid w:val="004E51CF"/>
    <w:rsid w:val="004E7867"/>
    <w:rsid w:val="004F3BC4"/>
    <w:rsid w:val="00504080"/>
    <w:rsid w:val="0050421D"/>
    <w:rsid w:val="00553435"/>
    <w:rsid w:val="005576EA"/>
    <w:rsid w:val="005646E0"/>
    <w:rsid w:val="005856EB"/>
    <w:rsid w:val="00593106"/>
    <w:rsid w:val="005D1478"/>
    <w:rsid w:val="005D4AA6"/>
    <w:rsid w:val="0060348A"/>
    <w:rsid w:val="00636227"/>
    <w:rsid w:val="00665797"/>
    <w:rsid w:val="006813AC"/>
    <w:rsid w:val="00686AD1"/>
    <w:rsid w:val="006874FD"/>
    <w:rsid w:val="006A4970"/>
    <w:rsid w:val="006C5597"/>
    <w:rsid w:val="006F713F"/>
    <w:rsid w:val="007166F2"/>
    <w:rsid w:val="0071776C"/>
    <w:rsid w:val="00723608"/>
    <w:rsid w:val="00727C4A"/>
    <w:rsid w:val="00736A45"/>
    <w:rsid w:val="00740F46"/>
    <w:rsid w:val="00743A46"/>
    <w:rsid w:val="00744FF6"/>
    <w:rsid w:val="007B1AA6"/>
    <w:rsid w:val="007D15AA"/>
    <w:rsid w:val="007F05C4"/>
    <w:rsid w:val="007F2867"/>
    <w:rsid w:val="00810284"/>
    <w:rsid w:val="008732EE"/>
    <w:rsid w:val="008924A0"/>
    <w:rsid w:val="00897AC7"/>
    <w:rsid w:val="00931FAF"/>
    <w:rsid w:val="00951EE8"/>
    <w:rsid w:val="009B0CF3"/>
    <w:rsid w:val="009B7E01"/>
    <w:rsid w:val="00A61D10"/>
    <w:rsid w:val="00A76F13"/>
    <w:rsid w:val="00A952F6"/>
    <w:rsid w:val="00B31084"/>
    <w:rsid w:val="00B6012E"/>
    <w:rsid w:val="00B64155"/>
    <w:rsid w:val="00B67F13"/>
    <w:rsid w:val="00B738FD"/>
    <w:rsid w:val="00BA6980"/>
    <w:rsid w:val="00BB0D6C"/>
    <w:rsid w:val="00BB38FE"/>
    <w:rsid w:val="00BF4D09"/>
    <w:rsid w:val="00C641A8"/>
    <w:rsid w:val="00C670F2"/>
    <w:rsid w:val="00C72831"/>
    <w:rsid w:val="00C77D62"/>
    <w:rsid w:val="00CB74EA"/>
    <w:rsid w:val="00D50075"/>
    <w:rsid w:val="00D922EF"/>
    <w:rsid w:val="00D94950"/>
    <w:rsid w:val="00DB31F5"/>
    <w:rsid w:val="00DB7F40"/>
    <w:rsid w:val="00DE2216"/>
    <w:rsid w:val="00E641DE"/>
    <w:rsid w:val="00EC3FE0"/>
    <w:rsid w:val="00ED59C0"/>
    <w:rsid w:val="00F14921"/>
    <w:rsid w:val="00F2248A"/>
    <w:rsid w:val="00F2270A"/>
    <w:rsid w:val="00F44DC9"/>
    <w:rsid w:val="00F56367"/>
    <w:rsid w:val="00FA4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5298E755"/>
  <w15:chartTrackingRefBased/>
  <w15:docId w15:val="{B5321ECC-27A5-4E0C-958C-385257A0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0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0313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F2270A"/>
    <w:pPr>
      <w:keepNext/>
      <w:snapToGrid w:val="0"/>
      <w:outlineLvl w:val="1"/>
    </w:pPr>
    <w:rPr>
      <w:b/>
      <w:sz w:val="24"/>
      <w:u w:val="single"/>
    </w:rPr>
  </w:style>
  <w:style w:type="paragraph" w:styleId="Heading3">
    <w:name w:val="heading 3"/>
    <w:basedOn w:val="Normal"/>
    <w:next w:val="Normal"/>
    <w:link w:val="Heading3Char"/>
    <w:uiPriority w:val="9"/>
    <w:semiHidden/>
    <w:unhideWhenUsed/>
    <w:qFormat/>
    <w:rsid w:val="0040313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732E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9">
    <w:name w:val="heading 9"/>
    <w:basedOn w:val="Normal"/>
    <w:next w:val="Normal"/>
    <w:link w:val="Heading9Char"/>
    <w:semiHidden/>
    <w:unhideWhenUsed/>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270A"/>
    <w:rPr>
      <w:rFonts w:ascii="Times New Roman" w:eastAsia="Times New Roman" w:hAnsi="Times New Roman" w:cs="Times New Roman"/>
      <w:b/>
      <w:sz w:val="24"/>
      <w:szCs w:val="20"/>
      <w:u w:val="single"/>
    </w:rPr>
  </w:style>
  <w:style w:type="character" w:customStyle="1" w:styleId="Heading9Char">
    <w:name w:val="Heading 9 Char"/>
    <w:basedOn w:val="DefaultParagraphFont"/>
    <w:link w:val="Heading9"/>
    <w:semiHidden/>
    <w:rsid w:val="00F2270A"/>
    <w:rPr>
      <w:rFonts w:ascii="Times New Roman" w:eastAsia="Times New Roman" w:hAnsi="Times New Roman" w:cs="Times New Roman"/>
      <w:i/>
      <w:sz w:val="24"/>
      <w:szCs w:val="20"/>
    </w:rPr>
  </w:style>
  <w:style w:type="paragraph" w:styleId="ListParagraph">
    <w:name w:val="List Paragraph"/>
    <w:basedOn w:val="Normal"/>
    <w:uiPriority w:val="34"/>
    <w:qFormat/>
    <w:rsid w:val="00F2270A"/>
    <w:pPr>
      <w:ind w:left="720"/>
    </w:pPr>
  </w:style>
  <w:style w:type="paragraph" w:styleId="BlockText">
    <w:name w:val="Block Text"/>
    <w:basedOn w:val="Normal"/>
    <w:rsid w:val="00BF4D09"/>
    <w:pPr>
      <w:ind w:left="1440" w:right="1440"/>
      <w:jc w:val="both"/>
    </w:pPr>
    <w:rPr>
      <w:sz w:val="24"/>
      <w:szCs w:val="24"/>
    </w:rPr>
  </w:style>
  <w:style w:type="character" w:customStyle="1" w:styleId="Heading3Char">
    <w:name w:val="Heading 3 Char"/>
    <w:basedOn w:val="DefaultParagraphFont"/>
    <w:link w:val="Heading3"/>
    <w:uiPriority w:val="9"/>
    <w:semiHidden/>
    <w:rsid w:val="00403137"/>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403137"/>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403137"/>
    <w:pPr>
      <w:widowControl w:val="0"/>
      <w:ind w:left="100"/>
    </w:pPr>
    <w:rPr>
      <w:rFonts w:cstheme="minorBidi"/>
      <w:sz w:val="24"/>
      <w:szCs w:val="24"/>
    </w:rPr>
  </w:style>
  <w:style w:type="character" w:customStyle="1" w:styleId="BodyTextChar">
    <w:name w:val="Body Text Char"/>
    <w:basedOn w:val="DefaultParagraphFont"/>
    <w:link w:val="BodyText"/>
    <w:uiPriority w:val="1"/>
    <w:rsid w:val="00403137"/>
    <w:rPr>
      <w:rFonts w:ascii="Times New Roman" w:eastAsia="Times New Roman" w:hAnsi="Times New Roman"/>
      <w:sz w:val="24"/>
      <w:szCs w:val="24"/>
    </w:rPr>
  </w:style>
  <w:style w:type="paragraph" w:styleId="BalloonText">
    <w:name w:val="Balloon Text"/>
    <w:basedOn w:val="Normal"/>
    <w:link w:val="BalloonTextChar"/>
    <w:semiHidden/>
    <w:rsid w:val="00FA4DFD"/>
    <w:rPr>
      <w:rFonts w:ascii="Tahoma" w:hAnsi="Tahoma" w:cs="Tahoma"/>
      <w:sz w:val="16"/>
      <w:szCs w:val="16"/>
    </w:rPr>
  </w:style>
  <w:style w:type="character" w:customStyle="1" w:styleId="BalloonTextChar">
    <w:name w:val="Balloon Text Char"/>
    <w:basedOn w:val="DefaultParagraphFont"/>
    <w:link w:val="BalloonText"/>
    <w:semiHidden/>
    <w:rsid w:val="00FA4DFD"/>
    <w:rPr>
      <w:rFonts w:ascii="Tahoma" w:eastAsia="Times New Roman"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rsid w:val="00FA4DFD"/>
    <w:rPr>
      <w:rFonts w:ascii="Arial" w:eastAsia="Times New Roman" w:hAnsi="Arial" w:cs="Times New Roman"/>
      <w:b/>
      <w:sz w:val="28"/>
    </w:rPr>
  </w:style>
  <w:style w:type="paragraph" w:styleId="NormalWeb">
    <w:name w:val="Normal (Web)"/>
    <w:basedOn w:val="Normal"/>
    <w:rsid w:val="00BB0D6C"/>
    <w:pPr>
      <w:spacing w:before="100" w:after="100"/>
    </w:pPr>
    <w:rPr>
      <w:sz w:val="24"/>
    </w:rPr>
  </w:style>
  <w:style w:type="paragraph" w:styleId="PlainText">
    <w:name w:val="Plain Text"/>
    <w:basedOn w:val="Normal"/>
    <w:link w:val="PlainTextChar"/>
    <w:rsid w:val="00BB0D6C"/>
    <w:rPr>
      <w:rFonts w:ascii="Courier New" w:hAnsi="Courier New"/>
    </w:rPr>
  </w:style>
  <w:style w:type="character" w:customStyle="1" w:styleId="PlainTextChar">
    <w:name w:val="Plain Text Char"/>
    <w:basedOn w:val="DefaultParagraphFont"/>
    <w:link w:val="PlainText"/>
    <w:rsid w:val="00BB0D6C"/>
    <w:rPr>
      <w:rFonts w:ascii="Courier New" w:eastAsia="Times New Roman" w:hAnsi="Courier New" w:cs="Times New Roman"/>
      <w:sz w:val="20"/>
      <w:szCs w:val="20"/>
    </w:rPr>
  </w:style>
  <w:style w:type="character" w:styleId="CommentReference">
    <w:name w:val="annotation reference"/>
    <w:rsid w:val="002A5C31"/>
    <w:rPr>
      <w:sz w:val="16"/>
      <w:szCs w:val="16"/>
    </w:rPr>
  </w:style>
  <w:style w:type="paragraph" w:styleId="CommentText">
    <w:name w:val="annotation text"/>
    <w:basedOn w:val="Normal"/>
    <w:link w:val="CommentTextChar"/>
    <w:rsid w:val="002A5C31"/>
  </w:style>
  <w:style w:type="character" w:customStyle="1" w:styleId="CommentTextChar">
    <w:name w:val="Comment Text Char"/>
    <w:basedOn w:val="DefaultParagraphFont"/>
    <w:link w:val="CommentText"/>
    <w:rsid w:val="002A5C31"/>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8732EE"/>
    <w:rPr>
      <w:rFonts w:asciiTheme="majorHAnsi" w:eastAsiaTheme="majorEastAsia" w:hAnsiTheme="majorHAnsi" w:cstheme="majorBidi"/>
      <w:i/>
      <w:iCs/>
      <w:color w:val="2E74B5" w:themeColor="accent1" w:themeShade="BF"/>
      <w:sz w:val="20"/>
      <w:szCs w:val="20"/>
    </w:rPr>
  </w:style>
  <w:style w:type="paragraph" w:customStyle="1" w:styleId="CaledoniaIndent1">
    <w:name w:val="Caledonia Indent 1."/>
    <w:basedOn w:val="Normal"/>
    <w:rsid w:val="008732EE"/>
    <w:pPr>
      <w:spacing w:after="160" w:line="280" w:lineRule="atLeast"/>
      <w:ind w:left="440"/>
      <w:jc w:val="both"/>
    </w:pPr>
    <w:rPr>
      <w:rFonts w:ascii="Times" w:eastAsiaTheme="minorEastAsia" w:hAnsi="Times" w:cs="Times"/>
      <w:sz w:val="24"/>
      <w:szCs w:val="24"/>
    </w:rPr>
  </w:style>
  <w:style w:type="paragraph" w:customStyle="1" w:styleId="CaledoniaIndenta">
    <w:name w:val="Caledonia Indent a."/>
    <w:basedOn w:val="Normal"/>
    <w:rsid w:val="008732EE"/>
    <w:pPr>
      <w:spacing w:after="160" w:line="280" w:lineRule="atLeast"/>
      <w:jc w:val="both"/>
    </w:pPr>
    <w:rPr>
      <w:rFonts w:ascii="Times" w:eastAsiaTheme="minorEastAsia" w:hAnsi="Times" w:cs="Times"/>
      <w:sz w:val="24"/>
      <w:szCs w:val="24"/>
    </w:rPr>
  </w:style>
  <w:style w:type="paragraph" w:customStyle="1" w:styleId="CaledoniaFormat">
    <w:name w:val="Caledonia Format"/>
    <w:basedOn w:val="Normal"/>
    <w:rsid w:val="008732EE"/>
    <w:pPr>
      <w:tabs>
        <w:tab w:val="left" w:pos="440"/>
        <w:tab w:val="left" w:pos="1440"/>
      </w:tabs>
      <w:spacing w:line="280" w:lineRule="atLeast"/>
      <w:jc w:val="both"/>
    </w:pPr>
    <w:rPr>
      <w:rFonts w:ascii="Times" w:hAnsi="Times"/>
      <w:sz w:val="24"/>
    </w:rPr>
  </w:style>
  <w:style w:type="paragraph" w:styleId="Footer">
    <w:name w:val="footer"/>
    <w:basedOn w:val="Normal"/>
    <w:link w:val="FooterChar"/>
    <w:rsid w:val="00434751"/>
    <w:pPr>
      <w:widowControl w:val="0"/>
      <w:tabs>
        <w:tab w:val="center" w:pos="4320"/>
        <w:tab w:val="right" w:pos="8640"/>
      </w:tabs>
    </w:pPr>
    <w:rPr>
      <w:rFonts w:ascii="Arial" w:hAnsi="Arial" w:cs="Arial"/>
      <w:snapToGrid w:val="0"/>
      <w:sz w:val="24"/>
    </w:rPr>
  </w:style>
  <w:style w:type="character" w:customStyle="1" w:styleId="FooterChar">
    <w:name w:val="Footer Char"/>
    <w:basedOn w:val="DefaultParagraphFont"/>
    <w:link w:val="Footer"/>
    <w:rsid w:val="00434751"/>
    <w:rPr>
      <w:rFonts w:ascii="Arial" w:eastAsia="Times New Roman" w:hAnsi="Arial" w:cs="Arial"/>
      <w:snapToGrid w:val="0"/>
      <w:sz w:val="24"/>
      <w:szCs w:val="20"/>
    </w:rPr>
  </w:style>
  <w:style w:type="character" w:styleId="PageNumber">
    <w:name w:val="page number"/>
    <w:basedOn w:val="DefaultParagraphFont"/>
    <w:rsid w:val="00434751"/>
  </w:style>
  <w:style w:type="paragraph" w:customStyle="1" w:styleId="DocID">
    <w:name w:val="DocID"/>
    <w:basedOn w:val="Normal"/>
    <w:next w:val="Normal"/>
    <w:rsid w:val="00434751"/>
    <w:pPr>
      <w:tabs>
        <w:tab w:val="left" w:pos="4608"/>
      </w:tabs>
      <w:suppressAutoHyphens/>
      <w:ind w:left="1440" w:right="1440"/>
    </w:pPr>
    <w:rPr>
      <w:rFonts w:ascii="Arial" w:hAnsi="Arial" w:cs="Arial"/>
      <w:snapToGrid w:val="0"/>
      <w:color w:val="000000"/>
      <w:spacing w:val="-3"/>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91674">
      <w:bodyDiv w:val="1"/>
      <w:marLeft w:val="0"/>
      <w:marRight w:val="0"/>
      <w:marTop w:val="0"/>
      <w:marBottom w:val="0"/>
      <w:divBdr>
        <w:top w:val="none" w:sz="0" w:space="0" w:color="auto"/>
        <w:left w:val="none" w:sz="0" w:space="0" w:color="auto"/>
        <w:bottom w:val="none" w:sz="0" w:space="0" w:color="auto"/>
        <w:right w:val="none" w:sz="0" w:space="0" w:color="auto"/>
      </w:divBdr>
    </w:div>
    <w:div w:id="646008244">
      <w:bodyDiv w:val="1"/>
      <w:marLeft w:val="0"/>
      <w:marRight w:val="0"/>
      <w:marTop w:val="0"/>
      <w:marBottom w:val="0"/>
      <w:divBdr>
        <w:top w:val="none" w:sz="0" w:space="0" w:color="auto"/>
        <w:left w:val="none" w:sz="0" w:space="0" w:color="auto"/>
        <w:bottom w:val="none" w:sz="0" w:space="0" w:color="auto"/>
        <w:right w:val="none" w:sz="0" w:space="0" w:color="auto"/>
      </w:divBdr>
    </w:div>
    <w:div w:id="178993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8817</Words>
  <Characters>50258</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2016-06-07T13:28:00Z</cp:lastPrinted>
  <dcterms:created xsi:type="dcterms:W3CDTF">2016-06-16T18:21:00Z</dcterms:created>
  <dcterms:modified xsi:type="dcterms:W3CDTF">2016-06-16T18:21:00Z</dcterms:modified>
</cp:coreProperties>
</file>